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61" w:rsidRDefault="003E7375" w:rsidP="00F03338">
      <w:pPr>
        <w:pStyle w:val="Title"/>
        <w:tabs>
          <w:tab w:val="left" w:pos="720"/>
        </w:tabs>
        <w:spacing w:before="60" w:after="60"/>
      </w:pPr>
      <w:r>
        <w:t xml:space="preserve">AMV Assessment Exemplar: </w:t>
      </w:r>
      <w:r w:rsidR="00B63661">
        <w:t>Key Stage</w:t>
      </w:r>
      <w:r w:rsidR="00FB321B">
        <w:t xml:space="preserve"> 2</w:t>
      </w:r>
      <w:r>
        <w:t xml:space="preserve"> (Lower)</w:t>
      </w:r>
      <w:r w:rsidR="00361742">
        <w:t xml:space="preserve"> </w:t>
      </w:r>
      <w:r w:rsidR="00B63661">
        <w:t xml:space="preserve">Unit </w:t>
      </w:r>
      <w:r w:rsidR="00FB321B">
        <w:t>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93"/>
        <w:gridCol w:w="2410"/>
        <w:gridCol w:w="4536"/>
        <w:gridCol w:w="3119"/>
      </w:tblGrid>
      <w:tr w:rsidR="00010F1A" w:rsidRPr="003E7375">
        <w:tc>
          <w:tcPr>
            <w:tcW w:w="14709" w:type="dxa"/>
            <w:gridSpan w:val="5"/>
          </w:tcPr>
          <w:p w:rsidR="00361742" w:rsidRPr="003E7375" w:rsidRDefault="003E7375" w:rsidP="003E7375">
            <w:pPr>
              <w:pStyle w:val="Title"/>
              <w:tabs>
                <w:tab w:val="left" w:pos="720"/>
              </w:tabs>
              <w:spacing w:before="60" w:after="60"/>
              <w:jc w:val="left"/>
            </w:pPr>
            <w:r w:rsidRPr="003E7375">
              <w:rPr>
                <w:sz w:val="22"/>
              </w:rPr>
              <w:t>Title: What is important to me?</w:t>
            </w:r>
            <w:r w:rsidRPr="003E7375">
              <w:rPr>
                <w:sz w:val="22"/>
              </w:rPr>
              <w:tab/>
            </w:r>
            <w:r w:rsidRPr="003E7375">
              <w:rPr>
                <w:sz w:val="22"/>
              </w:rPr>
              <w:tab/>
            </w:r>
            <w:r w:rsidRPr="003E7375">
              <w:rPr>
                <w:sz w:val="22"/>
              </w:rPr>
              <w:tab/>
            </w:r>
            <w:r w:rsidRPr="003E7375">
              <w:rPr>
                <w:sz w:val="22"/>
              </w:rPr>
              <w:tab/>
            </w:r>
            <w:r w:rsidRPr="003E7375">
              <w:rPr>
                <w:sz w:val="22"/>
              </w:rPr>
              <w:tab/>
            </w:r>
            <w:r w:rsidRPr="003E7375">
              <w:rPr>
                <w:sz w:val="22"/>
              </w:rPr>
              <w:tab/>
            </w:r>
            <w:r w:rsidRPr="003E7375">
              <w:rPr>
                <w:sz w:val="22"/>
              </w:rPr>
              <w:tab/>
            </w:r>
            <w:r w:rsidRPr="003E7375">
              <w:rPr>
                <w:sz w:val="22"/>
              </w:rPr>
              <w:tab/>
            </w:r>
            <w:r w:rsidRPr="003E7375">
              <w:rPr>
                <w:sz w:val="22"/>
              </w:rPr>
              <w:tab/>
            </w:r>
            <w:r w:rsidRPr="003E7375">
              <w:rPr>
                <w:sz w:val="22"/>
              </w:rPr>
              <w:tab/>
            </w:r>
            <w:r w:rsidRPr="003E7375">
              <w:rPr>
                <w:sz w:val="22"/>
              </w:rPr>
              <w:tab/>
              <w:t xml:space="preserve">Areas of Enquiry: </w:t>
            </w:r>
            <w:r w:rsidRPr="003E7375">
              <w:rPr>
                <w:b w:val="0"/>
                <w:sz w:val="22"/>
              </w:rPr>
              <w:t>A&amp;D</w:t>
            </w:r>
          </w:p>
          <w:p w:rsidR="003E7375" w:rsidRPr="00670CB4" w:rsidRDefault="00361742" w:rsidP="00361742">
            <w:pPr>
              <w:tabs>
                <w:tab w:val="left" w:pos="3185"/>
              </w:tabs>
            </w:pPr>
            <w:r w:rsidRPr="003E7375">
              <w:rPr>
                <w:b/>
                <w:sz w:val="22"/>
              </w:rPr>
              <w:t>Key Question:</w:t>
            </w:r>
            <w:r w:rsidR="000B78BE">
              <w:rPr>
                <w:b/>
                <w:sz w:val="22"/>
              </w:rPr>
              <w:t xml:space="preserve"> </w:t>
            </w:r>
            <w:r w:rsidR="00D53CD3">
              <w:rPr>
                <w:sz w:val="22"/>
              </w:rPr>
              <w:t>Where do I belong?</w:t>
            </w:r>
          </w:p>
          <w:p w:rsidR="00010F1A" w:rsidRPr="003E7375" w:rsidRDefault="003E7375" w:rsidP="00670CB4">
            <w:pPr>
              <w:tabs>
                <w:tab w:val="left" w:pos="3185"/>
              </w:tabs>
              <w:rPr>
                <w:b/>
              </w:rPr>
            </w:pPr>
            <w:r w:rsidRPr="006647AB">
              <w:rPr>
                <w:b/>
                <w:i/>
                <w:sz w:val="22"/>
              </w:rPr>
              <w:t>Investigation of religious and non-religious worldviews:</w:t>
            </w:r>
            <w:r w:rsidRPr="009F5CF6">
              <w:rPr>
                <w:b/>
                <w:sz w:val="22"/>
              </w:rPr>
              <w:t xml:space="preserve"> </w:t>
            </w:r>
            <w:r w:rsidRPr="003E7375">
              <w:rPr>
                <w:i/>
                <w:sz w:val="22"/>
              </w:rPr>
              <w:t>b</w:t>
            </w:r>
            <w:r w:rsidRPr="003E7375">
              <w:rPr>
                <w:sz w:val="22"/>
              </w:rPr>
              <w:t>: ask important questions about the practice of faith and compare some different possible answers;</w:t>
            </w:r>
            <w:r w:rsidRPr="003E7375">
              <w:rPr>
                <w:b/>
                <w:sz w:val="22"/>
              </w:rPr>
              <w:t xml:space="preserve"> </w:t>
            </w:r>
            <w:r w:rsidRPr="00C81057">
              <w:rPr>
                <w:b/>
                <w:i/>
                <w:sz w:val="22"/>
              </w:rPr>
              <w:t xml:space="preserve">Christianity </w:t>
            </w:r>
            <w:r>
              <w:rPr>
                <w:i/>
                <w:sz w:val="22"/>
              </w:rPr>
              <w:t>c</w:t>
            </w:r>
            <w:r w:rsidRPr="006647AB">
              <w:rPr>
                <w:i/>
                <w:sz w:val="22"/>
              </w:rPr>
              <w:t>:</w:t>
            </w:r>
            <w:r w:rsidRPr="006647AB">
              <w:rPr>
                <w:sz w:val="22"/>
              </w:rPr>
              <w:t xml:space="preserve"> </w:t>
            </w:r>
            <w:r w:rsidRPr="003E7375">
              <w:rPr>
                <w:sz w:val="22"/>
              </w:rPr>
              <w:t>describe a way in which Christians work together locally</w:t>
            </w:r>
            <w:r w:rsidRPr="006647AB">
              <w:rPr>
                <w:sz w:val="22"/>
              </w:rPr>
              <w:t>;</w:t>
            </w:r>
            <w:r w:rsidR="00EE51DE">
              <w:rPr>
                <w:i/>
                <w:sz w:val="22"/>
              </w:rPr>
              <w:t xml:space="preserve"> </w:t>
            </w:r>
            <w:r w:rsidRPr="00C81057">
              <w:rPr>
                <w:b/>
                <w:i/>
                <w:sz w:val="22"/>
              </w:rPr>
              <w:t>Throughout:</w:t>
            </w:r>
            <w:r w:rsidRPr="00C81057">
              <w:rPr>
                <w:b/>
                <w:sz w:val="22"/>
              </w:rPr>
              <w:t xml:space="preserve"> </w:t>
            </w:r>
            <w:r w:rsidR="001A66F9">
              <w:rPr>
                <w:sz w:val="22"/>
              </w:rPr>
              <w:t xml:space="preserve">provide </w:t>
            </w:r>
            <w:r w:rsidRPr="006647AB">
              <w:rPr>
                <w:sz w:val="22"/>
              </w:rPr>
              <w:t>good reason</w:t>
            </w:r>
            <w:r w:rsidR="001A66F9">
              <w:rPr>
                <w:sz w:val="22"/>
              </w:rPr>
              <w:t>s</w:t>
            </w:r>
            <w:r w:rsidRPr="006647AB">
              <w:rPr>
                <w:sz w:val="22"/>
              </w:rPr>
              <w:t xml:space="preserve"> for the views they have and the connections they make.</w:t>
            </w:r>
            <w:r w:rsidR="00B73252" w:rsidRPr="003E7375">
              <w:rPr>
                <w:b/>
                <w:sz w:val="22"/>
              </w:rPr>
              <w:tab/>
            </w:r>
            <w:r w:rsidR="00B73252" w:rsidRPr="003E7375">
              <w:rPr>
                <w:b/>
                <w:sz w:val="22"/>
              </w:rPr>
              <w:tab/>
            </w:r>
          </w:p>
        </w:tc>
      </w:tr>
      <w:tr w:rsidR="00010F1A" w:rsidRPr="003E7375">
        <w:tc>
          <w:tcPr>
            <w:tcW w:w="14709" w:type="dxa"/>
            <w:gridSpan w:val="5"/>
          </w:tcPr>
          <w:p w:rsidR="00010F1A" w:rsidRPr="003E7375" w:rsidRDefault="00F03338" w:rsidP="00D53CD3">
            <w:pPr>
              <w:spacing w:before="60" w:after="60"/>
              <w:rPr>
                <w:b/>
                <w:bCs/>
              </w:rPr>
            </w:pPr>
            <w:r w:rsidRPr="003E7375">
              <w:rPr>
                <w:b/>
                <w:sz w:val="22"/>
              </w:rPr>
              <w:t xml:space="preserve">Context / Prior Learning: </w:t>
            </w:r>
            <w:r w:rsidR="00D46A29" w:rsidRPr="003E7375">
              <w:rPr>
                <w:sz w:val="22"/>
              </w:rPr>
              <w:t xml:space="preserve">Children </w:t>
            </w:r>
            <w:r w:rsidR="00D53CD3">
              <w:rPr>
                <w:sz w:val="22"/>
              </w:rPr>
              <w:t xml:space="preserve">will have explored the importance to them of friends and family and the groups and communities they belong to. They explore the activities of (local) Christian groups and learn about the Church as a community as well as they name of a building. They hear examples of </w:t>
            </w:r>
            <w:r w:rsidR="00D46A29" w:rsidRPr="003E7375">
              <w:rPr>
                <w:sz w:val="22"/>
              </w:rPr>
              <w:t xml:space="preserve">how the messages and beliefs represented in </w:t>
            </w:r>
            <w:r w:rsidR="00D53CD3">
              <w:rPr>
                <w:sz w:val="22"/>
              </w:rPr>
              <w:t>some of the sayings of Jesus</w:t>
            </w:r>
            <w:r w:rsidR="00D46A29" w:rsidRPr="003E7375">
              <w:rPr>
                <w:sz w:val="22"/>
              </w:rPr>
              <w:t xml:space="preserve"> impact </w:t>
            </w:r>
            <w:r w:rsidR="00D53CD3">
              <w:rPr>
                <w:sz w:val="22"/>
              </w:rPr>
              <w:t xml:space="preserve">on </w:t>
            </w:r>
            <w:r w:rsidR="00D46A29" w:rsidRPr="003E7375">
              <w:rPr>
                <w:sz w:val="22"/>
              </w:rPr>
              <w:t xml:space="preserve">people’s </w:t>
            </w:r>
            <w:r w:rsidR="00D53CD3">
              <w:rPr>
                <w:sz w:val="22"/>
              </w:rPr>
              <w:t>behaviour</w:t>
            </w:r>
            <w:r w:rsidR="00D46A29" w:rsidRPr="003E7375">
              <w:rPr>
                <w:sz w:val="22"/>
              </w:rPr>
              <w:t xml:space="preserve"> and choices.</w:t>
            </w:r>
            <w:r w:rsidR="00456A66">
              <w:rPr>
                <w:sz w:val="22"/>
              </w:rPr>
              <w:t xml:space="preserve"> The activities here fit with Scheme of Learning Exemplar 2011</w:t>
            </w:r>
            <w:r w:rsidR="00D53CD3">
              <w:rPr>
                <w:sz w:val="22"/>
              </w:rPr>
              <w:t>, especially lessons 5&amp;6</w:t>
            </w:r>
            <w:r w:rsidR="00456A66">
              <w:rPr>
                <w:sz w:val="22"/>
              </w:rPr>
              <w:t>.</w:t>
            </w:r>
          </w:p>
        </w:tc>
      </w:tr>
      <w:tr w:rsidR="00010F1A" w:rsidRPr="003E7375" w:rsidTr="00A26DE4">
        <w:tc>
          <w:tcPr>
            <w:tcW w:w="4644" w:type="dxa"/>
            <w:gridSpan w:val="2"/>
          </w:tcPr>
          <w:p w:rsidR="00010F1A" w:rsidRPr="003E7375" w:rsidRDefault="00010F1A" w:rsidP="00553556">
            <w:pPr>
              <w:spacing w:before="60" w:after="60"/>
              <w:rPr>
                <w:b/>
                <w:bCs/>
              </w:rPr>
            </w:pPr>
            <w:r w:rsidRPr="003E7375">
              <w:rPr>
                <w:b/>
                <w:bCs/>
                <w:sz w:val="22"/>
              </w:rPr>
              <w:t>Assessment Activity</w:t>
            </w:r>
            <w:r w:rsidR="006E4AE5" w:rsidRPr="003E7375">
              <w:rPr>
                <w:b/>
                <w:bCs/>
                <w:sz w:val="22"/>
              </w:rPr>
              <w:t xml:space="preserve"> – Pupils:</w:t>
            </w:r>
          </w:p>
        </w:tc>
        <w:tc>
          <w:tcPr>
            <w:tcW w:w="2410" w:type="dxa"/>
          </w:tcPr>
          <w:p w:rsidR="00010F1A" w:rsidRPr="003E7375" w:rsidRDefault="00010F1A" w:rsidP="00553556">
            <w:pPr>
              <w:spacing w:before="60" w:after="60"/>
              <w:rPr>
                <w:b/>
                <w:bCs/>
              </w:rPr>
            </w:pPr>
            <w:r w:rsidRPr="003E7375">
              <w:rPr>
                <w:b/>
                <w:bCs/>
                <w:sz w:val="22"/>
              </w:rPr>
              <w:t>Developing</w:t>
            </w:r>
            <w:r w:rsidR="0044422B" w:rsidRPr="003E7375">
              <w:rPr>
                <w:b/>
                <w:bCs/>
                <w:sz w:val="22"/>
              </w:rPr>
              <w:t xml:space="preserve"> – Pupils:</w:t>
            </w:r>
            <w:r w:rsidR="000B78BE">
              <w:rPr>
                <w:b/>
                <w:bCs/>
                <w:sz w:val="22"/>
              </w:rPr>
              <w:t xml:space="preserve"> </w:t>
            </w:r>
          </w:p>
        </w:tc>
        <w:tc>
          <w:tcPr>
            <w:tcW w:w="4536" w:type="dxa"/>
          </w:tcPr>
          <w:p w:rsidR="00010F1A" w:rsidRPr="003E7375" w:rsidRDefault="00010F1A" w:rsidP="00553556">
            <w:pPr>
              <w:spacing w:before="60" w:after="60"/>
              <w:rPr>
                <w:b/>
                <w:bCs/>
              </w:rPr>
            </w:pPr>
            <w:r w:rsidRPr="003E7375">
              <w:rPr>
                <w:b/>
                <w:bCs/>
                <w:sz w:val="22"/>
              </w:rPr>
              <w:t>Secure</w:t>
            </w:r>
            <w:r w:rsidR="006E4AE5" w:rsidRPr="003E7375">
              <w:rPr>
                <w:b/>
                <w:bCs/>
                <w:sz w:val="22"/>
              </w:rPr>
              <w:t xml:space="preserve"> – Pupils: </w:t>
            </w:r>
          </w:p>
        </w:tc>
        <w:tc>
          <w:tcPr>
            <w:tcW w:w="3119" w:type="dxa"/>
          </w:tcPr>
          <w:p w:rsidR="00010F1A" w:rsidRPr="003E7375" w:rsidRDefault="00010F1A" w:rsidP="00553556">
            <w:pPr>
              <w:spacing w:before="60" w:after="60"/>
              <w:rPr>
                <w:b/>
                <w:bCs/>
              </w:rPr>
            </w:pPr>
            <w:r w:rsidRPr="003E7375">
              <w:rPr>
                <w:b/>
                <w:bCs/>
                <w:sz w:val="22"/>
              </w:rPr>
              <w:t>Exceeding</w:t>
            </w:r>
            <w:r w:rsidR="006E4AE5" w:rsidRPr="003E7375">
              <w:rPr>
                <w:b/>
                <w:bCs/>
                <w:sz w:val="22"/>
              </w:rPr>
              <w:t xml:space="preserve"> – Pupils:</w:t>
            </w:r>
          </w:p>
        </w:tc>
      </w:tr>
      <w:tr w:rsidR="00010F1A" w:rsidRPr="003E7375" w:rsidTr="00A26DE4">
        <w:trPr>
          <w:trHeight w:val="4464"/>
        </w:trPr>
        <w:tc>
          <w:tcPr>
            <w:tcW w:w="4644" w:type="dxa"/>
            <w:gridSpan w:val="2"/>
          </w:tcPr>
          <w:p w:rsidR="00D0389C" w:rsidRPr="00D0389C" w:rsidRDefault="008B2BEC" w:rsidP="00D0389C">
            <w:pPr>
              <w:pStyle w:val="ListParagraph"/>
              <w:widowControl w:val="0"/>
              <w:numPr>
                <w:ilvl w:val="0"/>
                <w:numId w:val="26"/>
              </w:numPr>
              <w:autoSpaceDE w:val="0"/>
              <w:autoSpaceDN w:val="0"/>
              <w:adjustRightInd w:val="0"/>
              <w:spacing w:before="60" w:after="60"/>
              <w:rPr>
                <w:rFonts w:cs="Verdana"/>
                <w:bCs/>
                <w:szCs w:val="26"/>
              </w:rPr>
            </w:pPr>
            <w:r w:rsidRPr="00D0389C">
              <w:rPr>
                <w:sz w:val="22"/>
              </w:rPr>
              <w:t>make a class ‘thought-map’ of the Christian Community, contributing ideas of what they know about what C</w:t>
            </w:r>
            <w:r w:rsidR="00D0389C">
              <w:rPr>
                <w:sz w:val="22"/>
              </w:rPr>
              <w:t>hristians do together;</w:t>
            </w:r>
          </w:p>
          <w:p w:rsidR="003F74EF" w:rsidRPr="003F74EF" w:rsidRDefault="008B2BEC" w:rsidP="00D0389C">
            <w:pPr>
              <w:pStyle w:val="ListParagraph"/>
              <w:widowControl w:val="0"/>
              <w:numPr>
                <w:ilvl w:val="0"/>
                <w:numId w:val="26"/>
              </w:numPr>
              <w:autoSpaceDE w:val="0"/>
              <w:autoSpaceDN w:val="0"/>
              <w:adjustRightInd w:val="0"/>
              <w:spacing w:before="60" w:after="60"/>
              <w:rPr>
                <w:rFonts w:cs="Verdana"/>
                <w:bCs/>
                <w:szCs w:val="26"/>
              </w:rPr>
            </w:pPr>
            <w:r w:rsidRPr="00D0389C">
              <w:rPr>
                <w:sz w:val="22"/>
              </w:rPr>
              <w:t xml:space="preserve">add </w:t>
            </w:r>
            <w:r w:rsidRPr="00D0389C">
              <w:rPr>
                <w:i/>
                <w:sz w:val="22"/>
              </w:rPr>
              <w:t>questions</w:t>
            </w:r>
            <w:r w:rsidRPr="00D0389C">
              <w:rPr>
                <w:sz w:val="22"/>
              </w:rPr>
              <w:t xml:space="preserve"> of what the</w:t>
            </w:r>
            <w:r w:rsidR="00D0389C">
              <w:rPr>
                <w:sz w:val="22"/>
              </w:rPr>
              <w:t>y would like to find out about in relation to these activities;</w:t>
            </w:r>
          </w:p>
          <w:p w:rsidR="008B2BEC" w:rsidRPr="003F74EF" w:rsidRDefault="008B2BEC" w:rsidP="00D0389C">
            <w:pPr>
              <w:pStyle w:val="ListParagraph"/>
              <w:widowControl w:val="0"/>
              <w:numPr>
                <w:ilvl w:val="0"/>
                <w:numId w:val="26"/>
              </w:numPr>
              <w:autoSpaceDE w:val="0"/>
              <w:autoSpaceDN w:val="0"/>
              <w:adjustRightInd w:val="0"/>
              <w:spacing w:before="60" w:after="60"/>
              <w:rPr>
                <w:rFonts w:cs="Verdana"/>
                <w:bCs/>
                <w:szCs w:val="26"/>
              </w:rPr>
            </w:pPr>
            <w:r w:rsidRPr="003F74EF">
              <w:rPr>
                <w:rFonts w:cs="Verdana"/>
                <w:bCs/>
                <w:sz w:val="22"/>
                <w:szCs w:val="26"/>
              </w:rPr>
              <w:t>complete some sentences:</w:t>
            </w:r>
          </w:p>
          <w:p w:rsidR="008B2BEC" w:rsidRPr="003F74EF" w:rsidRDefault="008B2BEC" w:rsidP="003F74EF">
            <w:pPr>
              <w:pStyle w:val="ListParagraph"/>
              <w:widowControl w:val="0"/>
              <w:numPr>
                <w:ilvl w:val="1"/>
                <w:numId w:val="26"/>
              </w:numPr>
              <w:autoSpaceDE w:val="0"/>
              <w:autoSpaceDN w:val="0"/>
              <w:adjustRightInd w:val="0"/>
              <w:spacing w:before="60" w:after="60"/>
              <w:rPr>
                <w:rFonts w:cs="Verdana"/>
                <w:bCs/>
                <w:szCs w:val="26"/>
              </w:rPr>
            </w:pPr>
            <w:r w:rsidRPr="003F74EF">
              <w:rPr>
                <w:rFonts w:cs="Verdana"/>
                <w:bCs/>
                <w:sz w:val="22"/>
                <w:szCs w:val="26"/>
              </w:rPr>
              <w:t xml:space="preserve">Christians meet together as a community because... </w:t>
            </w:r>
          </w:p>
          <w:p w:rsidR="008B2BEC" w:rsidRPr="003F74EF" w:rsidRDefault="008B2BEC" w:rsidP="003F74EF">
            <w:pPr>
              <w:pStyle w:val="ListParagraph"/>
              <w:widowControl w:val="0"/>
              <w:numPr>
                <w:ilvl w:val="1"/>
                <w:numId w:val="26"/>
              </w:numPr>
              <w:autoSpaceDE w:val="0"/>
              <w:autoSpaceDN w:val="0"/>
              <w:adjustRightInd w:val="0"/>
              <w:spacing w:before="60" w:after="60"/>
              <w:rPr>
                <w:rFonts w:cs="Verdana"/>
                <w:bCs/>
                <w:szCs w:val="26"/>
              </w:rPr>
            </w:pPr>
            <w:r w:rsidRPr="003F74EF">
              <w:rPr>
                <w:rFonts w:cs="Verdana"/>
                <w:bCs/>
                <w:sz w:val="22"/>
                <w:szCs w:val="26"/>
              </w:rPr>
              <w:t>In everyday life Christians might show their worship to God by...</w:t>
            </w:r>
          </w:p>
          <w:p w:rsidR="00733A3D" w:rsidRDefault="008B2BEC" w:rsidP="003F74EF">
            <w:pPr>
              <w:pStyle w:val="ListParagraph"/>
              <w:widowControl w:val="0"/>
              <w:numPr>
                <w:ilvl w:val="1"/>
                <w:numId w:val="26"/>
              </w:numPr>
              <w:autoSpaceDE w:val="0"/>
              <w:autoSpaceDN w:val="0"/>
              <w:adjustRightInd w:val="0"/>
              <w:spacing w:before="60" w:after="60"/>
              <w:rPr>
                <w:rFonts w:cs="Verdana"/>
                <w:bCs/>
                <w:szCs w:val="26"/>
              </w:rPr>
            </w:pPr>
            <w:r w:rsidRPr="003F74EF">
              <w:rPr>
                <w:rFonts w:cs="Verdana"/>
                <w:bCs/>
                <w:sz w:val="22"/>
                <w:szCs w:val="26"/>
              </w:rPr>
              <w:t>If I met some Christians who were a few years older than me, I might ask...</w:t>
            </w:r>
          </w:p>
          <w:p w:rsidR="00010F1A" w:rsidRPr="00733A3D" w:rsidRDefault="00733A3D" w:rsidP="00733A3D">
            <w:pPr>
              <w:pStyle w:val="ListParagraph"/>
              <w:widowControl w:val="0"/>
              <w:numPr>
                <w:ilvl w:val="1"/>
                <w:numId w:val="26"/>
              </w:numPr>
              <w:autoSpaceDE w:val="0"/>
              <w:autoSpaceDN w:val="0"/>
              <w:adjustRightInd w:val="0"/>
              <w:spacing w:before="60" w:after="60"/>
              <w:rPr>
                <w:rFonts w:cs="Verdana"/>
                <w:bCs/>
                <w:szCs w:val="26"/>
              </w:rPr>
            </w:pPr>
            <w:r>
              <w:rPr>
                <w:rFonts w:cs="Verdana"/>
                <w:bCs/>
                <w:sz w:val="22"/>
                <w:szCs w:val="26"/>
              </w:rPr>
              <w:t>Christians might answer my question by saying… [give TWO different possible answers]</w:t>
            </w:r>
          </w:p>
        </w:tc>
        <w:tc>
          <w:tcPr>
            <w:tcW w:w="2410" w:type="dxa"/>
          </w:tcPr>
          <w:p w:rsidR="00010F1A" w:rsidRPr="003E7375" w:rsidRDefault="00670CB4" w:rsidP="00D0389C">
            <w:pPr>
              <w:pStyle w:val="ListParagraph"/>
              <w:numPr>
                <w:ilvl w:val="0"/>
                <w:numId w:val="15"/>
              </w:numPr>
              <w:spacing w:before="60" w:after="60"/>
              <w:contextualSpacing w:val="0"/>
            </w:pPr>
            <w:r>
              <w:rPr>
                <w:sz w:val="22"/>
                <w:szCs w:val="22"/>
              </w:rPr>
              <w:t>contribute a good idea to the thought-map</w:t>
            </w:r>
            <w:r w:rsidR="00A14A3D">
              <w:rPr>
                <w:sz w:val="22"/>
                <w:szCs w:val="22"/>
              </w:rPr>
              <w:t>;</w:t>
            </w:r>
          </w:p>
          <w:p w:rsidR="00670CB4" w:rsidRPr="00670CB4" w:rsidRDefault="00670CB4" w:rsidP="00D0389C">
            <w:pPr>
              <w:pStyle w:val="ListParagraph"/>
              <w:numPr>
                <w:ilvl w:val="0"/>
                <w:numId w:val="15"/>
              </w:numPr>
              <w:spacing w:before="60" w:after="60"/>
              <w:contextualSpacing w:val="0"/>
            </w:pPr>
            <w:r>
              <w:rPr>
                <w:sz w:val="22"/>
                <w:szCs w:val="22"/>
              </w:rPr>
              <w:t>contribute a good question to the map;</w:t>
            </w:r>
          </w:p>
          <w:p w:rsidR="00D46A29" w:rsidRPr="003E7375" w:rsidRDefault="00670CB4" w:rsidP="00D0389C">
            <w:pPr>
              <w:pStyle w:val="ListParagraph"/>
              <w:numPr>
                <w:ilvl w:val="0"/>
                <w:numId w:val="15"/>
              </w:numPr>
              <w:spacing w:before="60" w:after="60"/>
              <w:contextualSpacing w:val="0"/>
            </w:pPr>
            <w:r>
              <w:rPr>
                <w:sz w:val="22"/>
                <w:szCs w:val="22"/>
              </w:rPr>
              <w:t>know that Christians meet together to pray or worship God</w:t>
            </w:r>
            <w:r w:rsidR="00D46A29" w:rsidRPr="003E7375">
              <w:rPr>
                <w:sz w:val="22"/>
                <w:szCs w:val="22"/>
              </w:rPr>
              <w:t>.</w:t>
            </w:r>
          </w:p>
        </w:tc>
        <w:tc>
          <w:tcPr>
            <w:tcW w:w="4536" w:type="dxa"/>
          </w:tcPr>
          <w:p w:rsidR="00D0389C" w:rsidRPr="00D0389C" w:rsidRDefault="005909C7" w:rsidP="00D0389C">
            <w:pPr>
              <w:pStyle w:val="ListParagraph"/>
              <w:widowControl w:val="0"/>
              <w:numPr>
                <w:ilvl w:val="0"/>
                <w:numId w:val="26"/>
              </w:numPr>
              <w:autoSpaceDE w:val="0"/>
              <w:autoSpaceDN w:val="0"/>
              <w:adjustRightInd w:val="0"/>
              <w:spacing w:before="60" w:after="60"/>
              <w:rPr>
                <w:rFonts w:cs="Verdana"/>
                <w:bCs/>
                <w:szCs w:val="26"/>
              </w:rPr>
            </w:pPr>
            <w:r>
              <w:rPr>
                <w:sz w:val="22"/>
              </w:rPr>
              <w:t>demonstrate knowledge of</w:t>
            </w:r>
            <w:r w:rsidR="00D0389C" w:rsidRPr="00D0389C">
              <w:rPr>
                <w:sz w:val="22"/>
              </w:rPr>
              <w:t xml:space="preserve"> what Christians do together, e.g., pray, worship, help people in need, sing hymns and songs, read the Bible, give money for charities, meet Christians from other parts of the world, talk to people from other religions to make friends, etc. </w:t>
            </w:r>
          </w:p>
          <w:p w:rsidR="00D0389C" w:rsidRPr="00D0389C" w:rsidRDefault="00D0389C" w:rsidP="00D0389C">
            <w:pPr>
              <w:pStyle w:val="ListParagraph"/>
              <w:widowControl w:val="0"/>
              <w:numPr>
                <w:ilvl w:val="0"/>
                <w:numId w:val="26"/>
              </w:numPr>
              <w:autoSpaceDE w:val="0"/>
              <w:autoSpaceDN w:val="0"/>
              <w:adjustRightInd w:val="0"/>
              <w:spacing w:before="60" w:after="60"/>
              <w:rPr>
                <w:rFonts w:cs="Verdana"/>
                <w:bCs/>
                <w:szCs w:val="26"/>
              </w:rPr>
            </w:pPr>
            <w:r w:rsidRPr="00D0389C">
              <w:rPr>
                <w:sz w:val="22"/>
              </w:rPr>
              <w:t xml:space="preserve">add </w:t>
            </w:r>
            <w:r w:rsidRPr="00D0389C">
              <w:rPr>
                <w:i/>
                <w:sz w:val="22"/>
              </w:rPr>
              <w:t>questions</w:t>
            </w:r>
            <w:r w:rsidRPr="00D0389C">
              <w:rPr>
                <w:sz w:val="22"/>
              </w:rPr>
              <w:t xml:space="preserve"> of what they would like to find out about, e.g., why do Christians sing songs? Why do they pray? Do they all have to go to church?</w:t>
            </w:r>
          </w:p>
          <w:p w:rsidR="00D46A29" w:rsidRPr="00D0389C" w:rsidRDefault="005909C7" w:rsidP="00D0389C">
            <w:pPr>
              <w:pStyle w:val="ListParagraph"/>
              <w:numPr>
                <w:ilvl w:val="0"/>
                <w:numId w:val="15"/>
              </w:numPr>
              <w:spacing w:before="60" w:after="60"/>
            </w:pPr>
            <w:r>
              <w:rPr>
                <w:sz w:val="22"/>
                <w:szCs w:val="22"/>
              </w:rPr>
              <w:t>compare poss</w:t>
            </w:r>
            <w:r w:rsidR="00733A3D">
              <w:rPr>
                <w:sz w:val="22"/>
                <w:szCs w:val="22"/>
              </w:rPr>
              <w:t>ible answers to their questions, e.g., one person might go to church</w:t>
            </w:r>
            <w:r>
              <w:rPr>
                <w:sz w:val="22"/>
                <w:szCs w:val="22"/>
              </w:rPr>
              <w:t xml:space="preserve"> </w:t>
            </w:r>
            <w:r w:rsidR="00733A3D">
              <w:rPr>
                <w:sz w:val="22"/>
                <w:szCs w:val="22"/>
              </w:rPr>
              <w:t>to worship God, another might go to meet friends</w:t>
            </w:r>
            <w:r w:rsidR="00706BFA">
              <w:rPr>
                <w:sz w:val="22"/>
                <w:szCs w:val="22"/>
              </w:rPr>
              <w:t>, another might visit a peaceful place, another might visit the grave of a relative</w:t>
            </w:r>
          </w:p>
        </w:tc>
        <w:tc>
          <w:tcPr>
            <w:tcW w:w="3119" w:type="dxa"/>
          </w:tcPr>
          <w:p w:rsidR="00010F1A" w:rsidRPr="003E7375" w:rsidRDefault="00733A3D" w:rsidP="00D0389C">
            <w:pPr>
              <w:pStyle w:val="ListParagraph"/>
              <w:numPr>
                <w:ilvl w:val="0"/>
                <w:numId w:val="15"/>
              </w:numPr>
              <w:spacing w:before="60" w:after="60"/>
            </w:pPr>
            <w:r>
              <w:rPr>
                <w:sz w:val="22"/>
                <w:szCs w:val="22"/>
              </w:rPr>
              <w:t>make a good contribution to the thought-map, adding several good ideas</w:t>
            </w:r>
            <w:r w:rsidR="00A14A3D">
              <w:rPr>
                <w:sz w:val="22"/>
                <w:szCs w:val="22"/>
              </w:rPr>
              <w:t>;</w:t>
            </w:r>
          </w:p>
          <w:p w:rsidR="00733A3D" w:rsidRPr="00733A3D" w:rsidRDefault="00733A3D" w:rsidP="00D0389C">
            <w:pPr>
              <w:pStyle w:val="ListParagraph"/>
              <w:numPr>
                <w:ilvl w:val="0"/>
                <w:numId w:val="15"/>
              </w:numPr>
              <w:spacing w:before="60" w:after="60"/>
            </w:pPr>
            <w:r>
              <w:rPr>
                <w:sz w:val="22"/>
                <w:szCs w:val="22"/>
              </w:rPr>
              <w:t>ask a range of questions relevant to Christian activities;</w:t>
            </w:r>
            <w:r w:rsidR="00706BFA">
              <w:rPr>
                <w:sz w:val="22"/>
                <w:szCs w:val="22"/>
              </w:rPr>
              <w:t xml:space="preserve"> e.g. why might Jesus want Christians to work together? Would Jesus rather</w:t>
            </w:r>
            <w:r w:rsidR="002C16EC">
              <w:rPr>
                <w:sz w:val="22"/>
                <w:szCs w:val="22"/>
              </w:rPr>
              <w:t xml:space="preserve"> </w:t>
            </w:r>
            <w:r w:rsidR="00706BFA">
              <w:rPr>
                <w:sz w:val="22"/>
                <w:szCs w:val="22"/>
              </w:rPr>
              <w:t>they worked together or concentrated on being a better Christian individually?</w:t>
            </w:r>
          </w:p>
          <w:p w:rsidR="00D46A29" w:rsidRPr="003E7375" w:rsidRDefault="00733A3D" w:rsidP="00733A3D">
            <w:pPr>
              <w:pStyle w:val="ListParagraph"/>
              <w:numPr>
                <w:ilvl w:val="0"/>
                <w:numId w:val="15"/>
              </w:numPr>
              <w:spacing w:before="60" w:after="60"/>
            </w:pPr>
            <w:r>
              <w:rPr>
                <w:sz w:val="22"/>
                <w:szCs w:val="22"/>
              </w:rPr>
              <w:t>show that Christians may have different reasons for engaging in religious activities and give examples</w:t>
            </w:r>
            <w:r w:rsidR="00D46A29" w:rsidRPr="003E7375">
              <w:rPr>
                <w:sz w:val="22"/>
                <w:szCs w:val="22"/>
              </w:rPr>
              <w:t xml:space="preserve">. </w:t>
            </w:r>
          </w:p>
        </w:tc>
      </w:tr>
      <w:tr w:rsidR="00A26DE4" w:rsidRPr="003E7375">
        <w:trPr>
          <w:trHeight w:val="1036"/>
        </w:trPr>
        <w:tc>
          <w:tcPr>
            <w:tcW w:w="1951" w:type="dxa"/>
          </w:tcPr>
          <w:p w:rsidR="00EF6157" w:rsidRPr="003E7375" w:rsidRDefault="00EF6157" w:rsidP="00EF6157">
            <w:pPr>
              <w:spacing w:before="60" w:after="60"/>
              <w:rPr>
                <w:b/>
                <w:bCs/>
              </w:rPr>
            </w:pPr>
            <w:r w:rsidRPr="003E7375">
              <w:rPr>
                <w:b/>
                <w:bCs/>
                <w:sz w:val="22"/>
              </w:rPr>
              <w:t>Key Concepts</w:t>
            </w:r>
          </w:p>
          <w:p w:rsidR="00733A3D" w:rsidRPr="00733A3D" w:rsidRDefault="00FB321B" w:rsidP="00EF6157">
            <w:pPr>
              <w:pStyle w:val="ListParagraph"/>
              <w:numPr>
                <w:ilvl w:val="0"/>
                <w:numId w:val="11"/>
              </w:numPr>
              <w:spacing w:before="60" w:after="60"/>
              <w:ind w:left="227" w:hanging="227"/>
              <w:rPr>
                <w:bCs/>
              </w:rPr>
            </w:pPr>
            <w:r w:rsidRPr="003F74EF">
              <w:rPr>
                <w:bCs/>
                <w:sz w:val="22"/>
              </w:rPr>
              <w:t>Community</w:t>
            </w:r>
            <w:r w:rsidR="003F74EF">
              <w:rPr>
                <w:bCs/>
                <w:sz w:val="22"/>
              </w:rPr>
              <w:t>;</w:t>
            </w:r>
          </w:p>
          <w:p w:rsidR="003F74EF" w:rsidRPr="003F74EF" w:rsidRDefault="00733A3D" w:rsidP="00EF6157">
            <w:pPr>
              <w:pStyle w:val="ListParagraph"/>
              <w:numPr>
                <w:ilvl w:val="0"/>
                <w:numId w:val="11"/>
              </w:numPr>
              <w:spacing w:before="60" w:after="60"/>
              <w:ind w:left="227" w:hanging="227"/>
              <w:rPr>
                <w:bCs/>
              </w:rPr>
            </w:pPr>
            <w:r>
              <w:rPr>
                <w:bCs/>
                <w:sz w:val="22"/>
              </w:rPr>
              <w:t>Church;</w:t>
            </w:r>
          </w:p>
          <w:p w:rsidR="00FB321B" w:rsidRPr="003F74EF" w:rsidRDefault="003F74EF" w:rsidP="00EF6157">
            <w:pPr>
              <w:pStyle w:val="ListParagraph"/>
              <w:numPr>
                <w:ilvl w:val="0"/>
                <w:numId w:val="11"/>
              </w:numPr>
              <w:spacing w:before="60" w:after="60"/>
              <w:ind w:left="227" w:hanging="227"/>
              <w:rPr>
                <w:bCs/>
              </w:rPr>
            </w:pPr>
            <w:r>
              <w:rPr>
                <w:bCs/>
                <w:sz w:val="22"/>
              </w:rPr>
              <w:t>Christian.</w:t>
            </w:r>
          </w:p>
        </w:tc>
        <w:tc>
          <w:tcPr>
            <w:tcW w:w="2693" w:type="dxa"/>
          </w:tcPr>
          <w:p w:rsidR="008029F9" w:rsidRPr="003E7375" w:rsidRDefault="008029F9" w:rsidP="00EF6157">
            <w:pPr>
              <w:spacing w:before="60" w:after="60"/>
              <w:rPr>
                <w:b/>
              </w:rPr>
            </w:pPr>
            <w:r w:rsidRPr="003E7375">
              <w:rPr>
                <w:b/>
                <w:sz w:val="22"/>
              </w:rPr>
              <w:t>Pupils’ Attainment:</w:t>
            </w:r>
          </w:p>
          <w:p w:rsidR="00670CB4" w:rsidRDefault="00670CB4" w:rsidP="00EF6157">
            <w:pPr>
              <w:spacing w:before="60" w:after="60"/>
              <w:rPr>
                <w:bCs/>
              </w:rPr>
            </w:pPr>
          </w:p>
          <w:p w:rsidR="00A26DE4" w:rsidRDefault="00A26DE4" w:rsidP="00EF6157">
            <w:pPr>
              <w:spacing w:before="60" w:after="60"/>
              <w:rPr>
                <w:bCs/>
              </w:rPr>
            </w:pPr>
          </w:p>
          <w:p w:rsidR="00A26DE4" w:rsidRDefault="00A26DE4" w:rsidP="00EF6157">
            <w:pPr>
              <w:spacing w:before="60" w:after="60"/>
              <w:rPr>
                <w:bCs/>
              </w:rPr>
            </w:pPr>
          </w:p>
          <w:p w:rsidR="00EF6157" w:rsidRPr="003E7375" w:rsidRDefault="00EF6157" w:rsidP="00EF6157">
            <w:pPr>
              <w:spacing w:before="60" w:after="60"/>
              <w:rPr>
                <w:bCs/>
              </w:rPr>
            </w:pPr>
          </w:p>
        </w:tc>
        <w:tc>
          <w:tcPr>
            <w:tcW w:w="2410" w:type="dxa"/>
          </w:tcPr>
          <w:p w:rsidR="00EF6157" w:rsidRPr="003E7375" w:rsidRDefault="00EF6157" w:rsidP="00553556">
            <w:pPr>
              <w:spacing w:before="60" w:after="60"/>
              <w:rPr>
                <w:b/>
                <w:bCs/>
              </w:rPr>
            </w:pPr>
            <w:bookmarkStart w:id="0" w:name="_GoBack"/>
            <w:bookmarkEnd w:id="0"/>
          </w:p>
        </w:tc>
        <w:tc>
          <w:tcPr>
            <w:tcW w:w="4536" w:type="dxa"/>
          </w:tcPr>
          <w:p w:rsidR="00EF6157" w:rsidRPr="003E7375" w:rsidRDefault="00EF6157" w:rsidP="00553556">
            <w:pPr>
              <w:spacing w:before="60" w:after="60"/>
              <w:rPr>
                <w:b/>
                <w:bCs/>
              </w:rPr>
            </w:pPr>
          </w:p>
        </w:tc>
        <w:tc>
          <w:tcPr>
            <w:tcW w:w="3119" w:type="dxa"/>
          </w:tcPr>
          <w:p w:rsidR="00EF6157" w:rsidRPr="003E7375" w:rsidRDefault="00EF6157" w:rsidP="00553556">
            <w:pPr>
              <w:spacing w:before="60" w:after="60"/>
              <w:rPr>
                <w:b/>
                <w:bCs/>
              </w:rPr>
            </w:pPr>
          </w:p>
        </w:tc>
      </w:tr>
    </w:tbl>
    <w:p w:rsidR="00010F1A" w:rsidRDefault="00010F1A" w:rsidP="00553556">
      <w:pPr>
        <w:tabs>
          <w:tab w:val="left" w:pos="720"/>
        </w:tabs>
        <w:spacing w:before="20" w:after="20"/>
      </w:pPr>
    </w:p>
    <w:sectPr w:rsidR="00010F1A" w:rsidSect="003702B3">
      <w:footerReference w:type="default" r:id="rId8"/>
      <w:pgSz w:w="16838" w:h="11906" w:orient="landscape"/>
      <w:pgMar w:top="737" w:right="1191" w:bottom="737" w:left="119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BE" w:rsidRDefault="00AE74BE" w:rsidP="00AE74BE">
      <w:r>
        <w:separator/>
      </w:r>
    </w:p>
  </w:endnote>
  <w:endnote w:type="continuationSeparator" w:id="0">
    <w:p w:rsidR="00AE74BE" w:rsidRDefault="00AE74BE" w:rsidP="00AE74B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C7" w:rsidRDefault="005909C7" w:rsidP="00EE51DE">
    <w:pPr>
      <w:pStyle w:val="Footer"/>
    </w:pPr>
  </w:p>
  <w:p w:rsidR="005909C7" w:rsidRPr="00EE51DE" w:rsidRDefault="005909C7" w:rsidP="00EE51DE">
    <w:pPr>
      <w:pStyle w:val="Footer"/>
      <w:jc w:val="center"/>
    </w:pPr>
    <w:r w:rsidRPr="009F5CF6">
      <w:t>© 2016 Bath &amp; North East Somerset, Bristol, North Somerset &amp; Haringey Councils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BE" w:rsidRDefault="00AE74BE" w:rsidP="00AE74BE">
      <w:r>
        <w:separator/>
      </w:r>
    </w:p>
  </w:footnote>
  <w:footnote w:type="continuationSeparator" w:id="0">
    <w:p w:rsidR="00AE74BE" w:rsidRDefault="00AE74BE" w:rsidP="00AE74B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1B6"/>
    <w:multiLevelType w:val="multilevel"/>
    <w:tmpl w:val="138A09C2"/>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E4D83"/>
    <w:multiLevelType w:val="multilevel"/>
    <w:tmpl w:val="EA8A328A"/>
    <w:lvl w:ilvl="0">
      <w:start w:val="1"/>
      <w:numFmt w:val="bullet"/>
      <w:lvlText w:val=""/>
      <w:lvlJc w:val="left"/>
      <w:pPr>
        <w:tabs>
          <w:tab w:val="num" w:pos="357"/>
        </w:tabs>
        <w:ind w:left="357" w:hanging="357"/>
      </w:pPr>
      <w:rPr>
        <w:rFonts w:ascii="Symbol" w:hAnsi="Symbol" w:hint="default"/>
        <w:b w:val="0"/>
        <w:i w:val="0"/>
        <w:color w:val="auto"/>
        <w:sz w:val="24"/>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F1804"/>
    <w:multiLevelType w:val="multilevel"/>
    <w:tmpl w:val="FA80CB4E"/>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616AF2"/>
    <w:multiLevelType w:val="hybridMultilevel"/>
    <w:tmpl w:val="97B68768"/>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C2AA0"/>
    <w:multiLevelType w:val="hybridMultilevel"/>
    <w:tmpl w:val="FDFC5488"/>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61CFE"/>
    <w:multiLevelType w:val="multilevel"/>
    <w:tmpl w:val="607ABC6E"/>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510"/>
        </w:tabs>
        <w:ind w:left="510" w:hanging="283"/>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8C924C8"/>
    <w:multiLevelType w:val="multilevel"/>
    <w:tmpl w:val="A538E9E8"/>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397"/>
        </w:tabs>
        <w:ind w:left="397" w:hanging="17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4635D6F"/>
    <w:multiLevelType w:val="hybridMultilevel"/>
    <w:tmpl w:val="81341324"/>
    <w:lvl w:ilvl="0" w:tplc="35B4B8EC">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600CA"/>
    <w:multiLevelType w:val="hybridMultilevel"/>
    <w:tmpl w:val="056A3670"/>
    <w:lvl w:ilvl="0" w:tplc="686C55F6">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30B6E"/>
    <w:multiLevelType w:val="multilevel"/>
    <w:tmpl w:val="A538E9E8"/>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397"/>
        </w:tabs>
        <w:ind w:left="397" w:hanging="17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84E5F"/>
    <w:multiLevelType w:val="multilevel"/>
    <w:tmpl w:val="138A09C2"/>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AA53260"/>
    <w:multiLevelType w:val="multilevel"/>
    <w:tmpl w:val="97B6876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34E1E"/>
    <w:multiLevelType w:val="hybridMultilevel"/>
    <w:tmpl w:val="2B40A49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85C515E"/>
    <w:multiLevelType w:val="multilevel"/>
    <w:tmpl w:val="EA8A328A"/>
    <w:lvl w:ilvl="0">
      <w:start w:val="1"/>
      <w:numFmt w:val="bullet"/>
      <w:lvlText w:val=""/>
      <w:lvlJc w:val="left"/>
      <w:pPr>
        <w:tabs>
          <w:tab w:val="num" w:pos="357"/>
        </w:tabs>
        <w:ind w:left="357" w:hanging="357"/>
      </w:pPr>
      <w:rPr>
        <w:rFonts w:ascii="Symbol" w:hAnsi="Symbol" w:hint="default"/>
        <w:b w:val="0"/>
        <w:i w:val="0"/>
        <w:color w:val="auto"/>
        <w:sz w:val="24"/>
      </w:rPr>
    </w:lvl>
    <w:lvl w:ilvl="1">
      <w:start w:val="1"/>
      <w:numFmt w:val="bullet"/>
      <w:lvlText w:val="o"/>
      <w:lvlJc w:val="left"/>
      <w:pPr>
        <w:tabs>
          <w:tab w:val="num" w:pos="737"/>
        </w:tabs>
        <w:ind w:left="737" w:hanging="380"/>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67649"/>
    <w:multiLevelType w:val="multilevel"/>
    <w:tmpl w:val="FDFC5488"/>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5"/>
  </w:num>
  <w:num w:numId="4">
    <w:abstractNumId w:val="23"/>
  </w:num>
  <w:num w:numId="5">
    <w:abstractNumId w:val="1"/>
  </w:num>
  <w:num w:numId="6">
    <w:abstractNumId w:val="5"/>
  </w:num>
  <w:num w:numId="7">
    <w:abstractNumId w:val="16"/>
  </w:num>
  <w:num w:numId="8">
    <w:abstractNumId w:val="13"/>
  </w:num>
  <w:num w:numId="9">
    <w:abstractNumId w:val="22"/>
  </w:num>
  <w:num w:numId="10">
    <w:abstractNumId w:val="10"/>
  </w:num>
  <w:num w:numId="11">
    <w:abstractNumId w:val="19"/>
  </w:num>
  <w:num w:numId="12">
    <w:abstractNumId w:val="18"/>
  </w:num>
  <w:num w:numId="13">
    <w:abstractNumId w:val="20"/>
  </w:num>
  <w:num w:numId="14">
    <w:abstractNumId w:val="17"/>
  </w:num>
  <w:num w:numId="15">
    <w:abstractNumId w:val="11"/>
  </w:num>
  <w:num w:numId="16">
    <w:abstractNumId w:val="9"/>
  </w:num>
  <w:num w:numId="17">
    <w:abstractNumId w:val="6"/>
  </w:num>
  <w:num w:numId="18">
    <w:abstractNumId w:val="24"/>
  </w:num>
  <w:num w:numId="19">
    <w:abstractNumId w:val="2"/>
  </w:num>
  <w:num w:numId="20">
    <w:abstractNumId w:val="21"/>
  </w:num>
  <w:num w:numId="21">
    <w:abstractNumId w:val="14"/>
  </w:num>
  <w:num w:numId="22">
    <w:abstractNumId w:val="0"/>
  </w:num>
  <w:num w:numId="23">
    <w:abstractNumId w:val="4"/>
  </w:num>
  <w:num w:numId="24">
    <w:abstractNumId w:val="12"/>
  </w:num>
  <w:num w:numId="25">
    <w:abstractNumId w:val="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B63661"/>
    <w:rsid w:val="0000780D"/>
    <w:rsid w:val="00007CB7"/>
    <w:rsid w:val="00010F1A"/>
    <w:rsid w:val="000222B8"/>
    <w:rsid w:val="000752B1"/>
    <w:rsid w:val="00085968"/>
    <w:rsid w:val="000A5F66"/>
    <w:rsid w:val="000B78BE"/>
    <w:rsid w:val="000F6DC4"/>
    <w:rsid w:val="00122637"/>
    <w:rsid w:val="001468E7"/>
    <w:rsid w:val="00154080"/>
    <w:rsid w:val="001643B8"/>
    <w:rsid w:val="0019600C"/>
    <w:rsid w:val="001A66F9"/>
    <w:rsid w:val="00226EA1"/>
    <w:rsid w:val="002C16EC"/>
    <w:rsid w:val="00310AB9"/>
    <w:rsid w:val="00325AC3"/>
    <w:rsid w:val="003342FF"/>
    <w:rsid w:val="00361742"/>
    <w:rsid w:val="003702B3"/>
    <w:rsid w:val="003810BF"/>
    <w:rsid w:val="003935EF"/>
    <w:rsid w:val="003D294C"/>
    <w:rsid w:val="003E7375"/>
    <w:rsid w:val="003F74EF"/>
    <w:rsid w:val="0040119E"/>
    <w:rsid w:val="0040644D"/>
    <w:rsid w:val="00414D1F"/>
    <w:rsid w:val="0044422B"/>
    <w:rsid w:val="00456A66"/>
    <w:rsid w:val="00486578"/>
    <w:rsid w:val="00500F68"/>
    <w:rsid w:val="00550980"/>
    <w:rsid w:val="00553556"/>
    <w:rsid w:val="005909C7"/>
    <w:rsid w:val="006002B3"/>
    <w:rsid w:val="006020FA"/>
    <w:rsid w:val="00670CB4"/>
    <w:rsid w:val="00682258"/>
    <w:rsid w:val="006B5CE9"/>
    <w:rsid w:val="006E4AE5"/>
    <w:rsid w:val="00701C9D"/>
    <w:rsid w:val="00706BFA"/>
    <w:rsid w:val="007209AD"/>
    <w:rsid w:val="00727BD1"/>
    <w:rsid w:val="00733A3D"/>
    <w:rsid w:val="007613B2"/>
    <w:rsid w:val="007B1107"/>
    <w:rsid w:val="007C2C95"/>
    <w:rsid w:val="008011D7"/>
    <w:rsid w:val="008029F9"/>
    <w:rsid w:val="008050D4"/>
    <w:rsid w:val="008200C2"/>
    <w:rsid w:val="008407DA"/>
    <w:rsid w:val="008768C1"/>
    <w:rsid w:val="00886217"/>
    <w:rsid w:val="008B2BEC"/>
    <w:rsid w:val="008E1DD4"/>
    <w:rsid w:val="008F2953"/>
    <w:rsid w:val="00900BED"/>
    <w:rsid w:val="00917D35"/>
    <w:rsid w:val="00A14A3D"/>
    <w:rsid w:val="00A26DE4"/>
    <w:rsid w:val="00A56D0B"/>
    <w:rsid w:val="00A735BA"/>
    <w:rsid w:val="00A916CE"/>
    <w:rsid w:val="00AE74BE"/>
    <w:rsid w:val="00AF589F"/>
    <w:rsid w:val="00B11DDF"/>
    <w:rsid w:val="00B56C9E"/>
    <w:rsid w:val="00B63661"/>
    <w:rsid w:val="00B73252"/>
    <w:rsid w:val="00B735E2"/>
    <w:rsid w:val="00B91598"/>
    <w:rsid w:val="00B97A89"/>
    <w:rsid w:val="00BA0549"/>
    <w:rsid w:val="00BC30DB"/>
    <w:rsid w:val="00C71E47"/>
    <w:rsid w:val="00C76ACC"/>
    <w:rsid w:val="00C97134"/>
    <w:rsid w:val="00CE7256"/>
    <w:rsid w:val="00D0389C"/>
    <w:rsid w:val="00D46A29"/>
    <w:rsid w:val="00D53CD3"/>
    <w:rsid w:val="00D72019"/>
    <w:rsid w:val="00D84D57"/>
    <w:rsid w:val="00DE711C"/>
    <w:rsid w:val="00EC398B"/>
    <w:rsid w:val="00EE51DE"/>
    <w:rsid w:val="00EF6157"/>
    <w:rsid w:val="00F03338"/>
    <w:rsid w:val="00F84433"/>
    <w:rsid w:val="00FA6A0B"/>
    <w:rsid w:val="00FA7EF3"/>
    <w:rsid w:val="00FB19B8"/>
    <w:rsid w:val="00FB321B"/>
    <w:rsid w:val="00FD78AA"/>
    <w:rsid w:val="00FE1F3E"/>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Footer">
    <w:name w:val="footer"/>
    <w:basedOn w:val="Normal"/>
    <w:link w:val="FooterChar"/>
    <w:rsid w:val="00EE51DE"/>
    <w:pPr>
      <w:tabs>
        <w:tab w:val="center" w:pos="4320"/>
        <w:tab w:val="right" w:pos="8640"/>
      </w:tabs>
    </w:pPr>
    <w:rPr>
      <w:sz w:val="18"/>
      <w:lang w:eastAsia="en-GB"/>
    </w:rPr>
  </w:style>
  <w:style w:type="character" w:customStyle="1" w:styleId="FooterChar">
    <w:name w:val="Footer Char"/>
    <w:basedOn w:val="DefaultParagraphFont"/>
    <w:link w:val="Footer"/>
    <w:rsid w:val="00EE51DE"/>
    <w:rPr>
      <w:rFonts w:ascii="Arial" w:eastAsia="Times New Roman" w:hAnsi="Arial" w:cs="Times New Roman"/>
      <w:sz w:val="18"/>
      <w:szCs w:val="24"/>
      <w:lang w:eastAsia="en-GB"/>
    </w:rPr>
  </w:style>
  <w:style w:type="paragraph" w:styleId="Header">
    <w:name w:val="header"/>
    <w:basedOn w:val="Normal"/>
    <w:link w:val="HeaderChar"/>
    <w:rsid w:val="00EE51DE"/>
    <w:pPr>
      <w:tabs>
        <w:tab w:val="center" w:pos="4320"/>
        <w:tab w:val="right" w:pos="8640"/>
      </w:tabs>
    </w:pPr>
  </w:style>
  <w:style w:type="character" w:customStyle="1" w:styleId="HeaderChar">
    <w:name w:val="Header Char"/>
    <w:basedOn w:val="DefaultParagraphFont"/>
    <w:link w:val="Header"/>
    <w:rsid w:val="00EE51DE"/>
    <w:rPr>
      <w:rFonts w:ascii="Arial" w:eastAsia="Times New Roman" w:hAnsi="Arial" w:cs="Times New Roman"/>
      <w:sz w:val="24"/>
      <w:szCs w:val="24"/>
    </w:rPr>
  </w:style>
  <w:style w:type="paragraph" w:styleId="BalloonText">
    <w:name w:val="Balloon Text"/>
    <w:basedOn w:val="Normal"/>
    <w:link w:val="BalloonTextChar"/>
    <w:rsid w:val="00886217"/>
    <w:rPr>
      <w:rFonts w:ascii="Lucida Grande" w:hAnsi="Lucida Grande"/>
      <w:sz w:val="18"/>
      <w:szCs w:val="18"/>
    </w:rPr>
  </w:style>
  <w:style w:type="character" w:customStyle="1" w:styleId="BalloonTextChar">
    <w:name w:val="Balloon Text Char"/>
    <w:basedOn w:val="DefaultParagraphFont"/>
    <w:link w:val="BalloonText"/>
    <w:rsid w:val="0088621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Footer">
    <w:name w:val="footer"/>
    <w:basedOn w:val="Normal"/>
    <w:link w:val="FooterChar"/>
    <w:rsid w:val="00361742"/>
    <w:pPr>
      <w:tabs>
        <w:tab w:val="center" w:pos="4320"/>
        <w:tab w:val="right" w:pos="8640"/>
      </w:tabs>
    </w:pPr>
    <w:rPr>
      <w:rFonts w:ascii="Times New Roman" w:hAnsi="Times New Roman"/>
      <w:lang w:eastAsia="en-GB"/>
    </w:rPr>
  </w:style>
  <w:style w:type="character" w:customStyle="1" w:styleId="FooterChar">
    <w:name w:val="Footer Char"/>
    <w:basedOn w:val="DefaultParagraphFont"/>
    <w:link w:val="Footer"/>
    <w:rsid w:val="0036174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AB91-A317-3F49-A94E-15CEF4AD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St Andrews Primary School</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 Francis</cp:lastModifiedBy>
  <cp:revision>3</cp:revision>
  <dcterms:created xsi:type="dcterms:W3CDTF">2016-10-19T10:03:00Z</dcterms:created>
  <dcterms:modified xsi:type="dcterms:W3CDTF">2016-10-19T10:05:00Z</dcterms:modified>
</cp:coreProperties>
</file>