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3A687E">
        <w:t>3</w:t>
      </w:r>
      <w:r w:rsidR="00B63661">
        <w:t xml:space="preserve"> Unit </w:t>
      </w:r>
      <w:r w:rsidR="00075A9B">
        <w:t>5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17"/>
        <w:gridCol w:w="3402"/>
        <w:gridCol w:w="3686"/>
        <w:gridCol w:w="3402"/>
      </w:tblGrid>
      <w:tr w:rsidR="00010F1A" w:rsidRPr="00075A9B">
        <w:tc>
          <w:tcPr>
            <w:tcW w:w="14709" w:type="dxa"/>
            <w:gridSpan w:val="5"/>
          </w:tcPr>
          <w:p w:rsidR="00F64E3C" w:rsidRPr="0079047B" w:rsidRDefault="00007CB7" w:rsidP="00007CB7">
            <w:pPr>
              <w:spacing w:before="60" w:after="60"/>
              <w:rPr>
                <w:b/>
              </w:rPr>
            </w:pPr>
            <w:r w:rsidRPr="0079047B">
              <w:rPr>
                <w:b/>
                <w:sz w:val="22"/>
              </w:rPr>
              <w:t xml:space="preserve">Title: </w:t>
            </w:r>
            <w:r w:rsidR="00075A9B" w:rsidRPr="0079047B">
              <w:rPr>
                <w:b/>
                <w:sz w:val="22"/>
              </w:rPr>
              <w:t>How are religion an</w:t>
            </w:r>
            <w:r w:rsidR="006F64EF">
              <w:rPr>
                <w:b/>
                <w:sz w:val="22"/>
              </w:rPr>
              <w:t>d belief portrayed in the media</w:t>
            </w:r>
            <w:r w:rsidR="00075A9B" w:rsidRPr="0079047B">
              <w:rPr>
                <w:b/>
                <w:sz w:val="22"/>
              </w:rPr>
              <w:t xml:space="preserve">? </w:t>
            </w:r>
            <w:r w:rsidR="00CB472A" w:rsidRPr="0079047B">
              <w:rPr>
                <w:b/>
                <w:sz w:val="22"/>
              </w:rPr>
              <w:tab/>
            </w:r>
            <w:r w:rsidR="00CB472A" w:rsidRPr="0079047B">
              <w:rPr>
                <w:b/>
                <w:sz w:val="22"/>
              </w:rPr>
              <w:tab/>
            </w:r>
            <w:r w:rsidR="00CB472A" w:rsidRPr="0079047B">
              <w:rPr>
                <w:b/>
                <w:sz w:val="22"/>
              </w:rPr>
              <w:tab/>
            </w:r>
            <w:r w:rsidR="00CB472A" w:rsidRPr="0079047B">
              <w:rPr>
                <w:b/>
                <w:sz w:val="22"/>
              </w:rPr>
              <w:tab/>
            </w:r>
            <w:r w:rsidR="00CB472A" w:rsidRPr="0079047B">
              <w:rPr>
                <w:b/>
                <w:sz w:val="22"/>
              </w:rPr>
              <w:tab/>
            </w:r>
            <w:r w:rsidR="006F64EF">
              <w:rPr>
                <w:b/>
                <w:sz w:val="22"/>
              </w:rPr>
              <w:tab/>
            </w:r>
            <w:r w:rsidR="0075349A" w:rsidRPr="0079047B">
              <w:rPr>
                <w:b/>
                <w:sz w:val="22"/>
              </w:rPr>
              <w:t xml:space="preserve">Areas of Enquiry: </w:t>
            </w:r>
            <w:r w:rsidR="00075A9B" w:rsidRPr="0079047B">
              <w:rPr>
                <w:b/>
                <w:sz w:val="22"/>
              </w:rPr>
              <w:t>C&amp;E</w:t>
            </w:r>
          </w:p>
          <w:p w:rsidR="00F64E3C" w:rsidRPr="0079047B" w:rsidRDefault="0000033D" w:rsidP="00007CB7">
            <w:pPr>
              <w:spacing w:before="60" w:after="60"/>
              <w:rPr>
                <w:b/>
              </w:rPr>
            </w:pPr>
            <w:r w:rsidRPr="0079047B">
              <w:rPr>
                <w:b/>
                <w:sz w:val="22"/>
              </w:rPr>
              <w:t xml:space="preserve">Key Question: </w:t>
            </w:r>
            <w:r w:rsidR="00C37B85" w:rsidRPr="00C37B85">
              <w:rPr>
                <w:sz w:val="22"/>
              </w:rPr>
              <w:t>Is religion and belief fairly represented in the media</w:t>
            </w:r>
            <w:r w:rsidR="00C37B85">
              <w:rPr>
                <w:sz w:val="22"/>
              </w:rPr>
              <w:t>?</w:t>
            </w:r>
          </w:p>
          <w:p w:rsidR="003702FA" w:rsidRPr="0079047B" w:rsidRDefault="00BC27E0" w:rsidP="003702FA">
            <w:pPr>
              <w:spacing w:before="60" w:after="60"/>
              <w:rPr>
                <w:i/>
                <w:lang w:val="en-US"/>
              </w:rPr>
            </w:pPr>
            <w:r w:rsidRPr="0079047B">
              <w:rPr>
                <w:b/>
                <w:i/>
                <w:sz w:val="22"/>
              </w:rPr>
              <w:t>Investigation of religious and non-religious worldviews:</w:t>
            </w:r>
            <w:r w:rsidRPr="0079047B">
              <w:rPr>
                <w:b/>
                <w:sz w:val="22"/>
              </w:rPr>
              <w:t xml:space="preserve"> </w:t>
            </w:r>
            <w:r w:rsidR="00075A9B" w:rsidRPr="0079047B">
              <w:rPr>
                <w:i/>
                <w:sz w:val="22"/>
              </w:rPr>
              <w:t xml:space="preserve">b: </w:t>
            </w:r>
            <w:r w:rsidR="00075A9B" w:rsidRPr="0079047B">
              <w:rPr>
                <w:i/>
                <w:sz w:val="22"/>
                <w:lang w:val="en-US"/>
              </w:rPr>
              <w:t>give different views on the place of modern media in relation to religion and belief</w:t>
            </w:r>
            <w:r w:rsidRPr="0079047B">
              <w:rPr>
                <w:sz w:val="22"/>
                <w:lang w:val="en-US"/>
              </w:rPr>
              <w:t>;</w:t>
            </w:r>
            <w:r w:rsidRPr="0079047B">
              <w:rPr>
                <w:i/>
                <w:sz w:val="22"/>
                <w:lang w:val="en-US"/>
              </w:rPr>
              <w:t xml:space="preserve"> </w:t>
            </w:r>
          </w:p>
          <w:p w:rsidR="003702FA" w:rsidRPr="0079047B" w:rsidRDefault="00BC27E0" w:rsidP="003702FA">
            <w:pPr>
              <w:spacing w:before="60" w:after="60"/>
              <w:rPr>
                <w:i/>
              </w:rPr>
            </w:pPr>
            <w:r w:rsidRPr="0079047B">
              <w:rPr>
                <w:b/>
                <w:i/>
                <w:sz w:val="22"/>
              </w:rPr>
              <w:t xml:space="preserve">Islam </w:t>
            </w:r>
            <w:r w:rsidR="00075A9B" w:rsidRPr="0079047B">
              <w:rPr>
                <w:i/>
                <w:sz w:val="22"/>
              </w:rPr>
              <w:t xml:space="preserve">b: </w:t>
            </w:r>
            <w:r w:rsidR="00075A9B" w:rsidRPr="0079047B">
              <w:rPr>
                <w:i/>
                <w:sz w:val="22"/>
                <w:lang w:val="en-US"/>
              </w:rPr>
              <w:t>explain how and why people express beliefs, values and ideas of spirituality through ceremonies, festivals and other creative ways</w:t>
            </w:r>
            <w:r w:rsidRPr="0079047B">
              <w:rPr>
                <w:sz w:val="22"/>
                <w:lang w:val="en-US"/>
              </w:rPr>
              <w:t>;</w:t>
            </w:r>
            <w:r w:rsidRPr="0079047B">
              <w:rPr>
                <w:i/>
                <w:sz w:val="22"/>
              </w:rPr>
              <w:t xml:space="preserve"> </w:t>
            </w:r>
          </w:p>
          <w:p w:rsidR="00010F1A" w:rsidRPr="0079047B" w:rsidRDefault="00BC27E0" w:rsidP="00075A9B">
            <w:pPr>
              <w:spacing w:before="60" w:after="60"/>
              <w:rPr>
                <w:b/>
              </w:rPr>
            </w:pPr>
            <w:r w:rsidRPr="0079047B">
              <w:rPr>
                <w:b/>
                <w:i/>
                <w:sz w:val="22"/>
              </w:rPr>
              <w:t>Throughout</w:t>
            </w:r>
            <w:r w:rsidRPr="0079047B">
              <w:rPr>
                <w:i/>
                <w:sz w:val="22"/>
              </w:rPr>
              <w:t>:</w:t>
            </w:r>
            <w:r w:rsidRPr="0079047B">
              <w:rPr>
                <w:sz w:val="22"/>
              </w:rPr>
              <w:t xml:space="preserve"> </w:t>
            </w:r>
            <w:r w:rsidRPr="0079047B">
              <w:rPr>
                <w:sz w:val="22"/>
                <w:lang w:val="en-US"/>
              </w:rPr>
              <w:t>use reasoning and examples to express their own views on how the tradition(s) being studied have affected the world.</w:t>
            </w:r>
          </w:p>
        </w:tc>
      </w:tr>
      <w:tr w:rsidR="00010F1A" w:rsidRPr="00075A9B">
        <w:tc>
          <w:tcPr>
            <w:tcW w:w="14709" w:type="dxa"/>
            <w:gridSpan w:val="5"/>
          </w:tcPr>
          <w:p w:rsidR="00010F1A" w:rsidRPr="00075A9B" w:rsidRDefault="00F03338" w:rsidP="003A687E">
            <w:pPr>
              <w:spacing w:before="60" w:after="60"/>
              <w:rPr>
                <w:b/>
                <w:bCs/>
              </w:rPr>
            </w:pPr>
            <w:r w:rsidRPr="00075A9B">
              <w:rPr>
                <w:b/>
                <w:sz w:val="22"/>
              </w:rPr>
              <w:t xml:space="preserve">Context / Prior Learning: </w:t>
            </w:r>
            <w:r w:rsidR="00075A9B" w:rsidRPr="00946DE7">
              <w:rPr>
                <w:bCs/>
                <w:sz w:val="22"/>
              </w:rPr>
              <w:t>This high level KS3 unit of study and the development of student skills are linked to new GCSE requirements - that focus on progressive, reasoned and logical thinking in regard to the use of religious text within evaluative questions. Further context to consider within this unit – Radicalisation / Prevent agenda / Safeguarding / Safe places for dialogue</w:t>
            </w:r>
            <w:r w:rsidR="00B97A89" w:rsidRPr="00075A9B">
              <w:rPr>
                <w:sz w:val="22"/>
              </w:rPr>
              <w:t>.</w:t>
            </w:r>
          </w:p>
        </w:tc>
      </w:tr>
      <w:tr w:rsidR="00010F1A" w:rsidRPr="00075A9B">
        <w:tc>
          <w:tcPr>
            <w:tcW w:w="4219" w:type="dxa"/>
            <w:gridSpan w:val="2"/>
          </w:tcPr>
          <w:p w:rsidR="00010F1A" w:rsidRPr="00075A9B" w:rsidRDefault="00010F1A" w:rsidP="00553556">
            <w:pPr>
              <w:spacing w:before="60" w:after="60"/>
              <w:rPr>
                <w:b/>
                <w:bCs/>
              </w:rPr>
            </w:pPr>
            <w:r w:rsidRPr="00075A9B">
              <w:rPr>
                <w:b/>
                <w:bCs/>
                <w:sz w:val="22"/>
              </w:rPr>
              <w:t>Assessment Activity</w:t>
            </w:r>
            <w:r w:rsidR="006E4AE5" w:rsidRPr="00075A9B">
              <w:rPr>
                <w:b/>
                <w:bCs/>
                <w:sz w:val="22"/>
              </w:rPr>
              <w:t xml:space="preserve"> – </w:t>
            </w:r>
            <w:r w:rsidR="003A687E" w:rsidRPr="00075A9B">
              <w:rPr>
                <w:b/>
                <w:bCs/>
                <w:sz w:val="22"/>
              </w:rPr>
              <w:t>Student</w:t>
            </w:r>
            <w:r w:rsidR="006E4AE5" w:rsidRPr="00075A9B">
              <w:rPr>
                <w:b/>
                <w:bCs/>
                <w:sz w:val="22"/>
              </w:rPr>
              <w:t>s:</w:t>
            </w:r>
          </w:p>
        </w:tc>
        <w:tc>
          <w:tcPr>
            <w:tcW w:w="3402" w:type="dxa"/>
          </w:tcPr>
          <w:p w:rsidR="00010F1A" w:rsidRPr="00075A9B" w:rsidRDefault="00010F1A" w:rsidP="00553556">
            <w:pPr>
              <w:spacing w:before="60" w:after="60"/>
              <w:rPr>
                <w:b/>
                <w:bCs/>
              </w:rPr>
            </w:pPr>
            <w:r w:rsidRPr="00075A9B">
              <w:rPr>
                <w:b/>
                <w:bCs/>
                <w:sz w:val="22"/>
              </w:rPr>
              <w:t>Developing</w:t>
            </w:r>
            <w:r w:rsidR="0044422B" w:rsidRPr="00075A9B">
              <w:rPr>
                <w:b/>
                <w:bCs/>
                <w:sz w:val="22"/>
              </w:rPr>
              <w:t xml:space="preserve"> – </w:t>
            </w:r>
            <w:r w:rsidR="003A687E" w:rsidRPr="00075A9B">
              <w:rPr>
                <w:b/>
                <w:bCs/>
                <w:sz w:val="22"/>
              </w:rPr>
              <w:t>Student</w:t>
            </w:r>
            <w:r w:rsidR="0044422B" w:rsidRPr="00075A9B">
              <w:rPr>
                <w:b/>
                <w:bCs/>
                <w:sz w:val="22"/>
              </w:rPr>
              <w:t xml:space="preserve">s: </w:t>
            </w:r>
            <w:r w:rsidR="006E4AE5" w:rsidRPr="00075A9B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686" w:type="dxa"/>
          </w:tcPr>
          <w:p w:rsidR="00010F1A" w:rsidRPr="00075A9B" w:rsidRDefault="00010F1A" w:rsidP="00553556">
            <w:pPr>
              <w:spacing w:before="60" w:after="60"/>
              <w:rPr>
                <w:b/>
                <w:bCs/>
              </w:rPr>
            </w:pPr>
            <w:r w:rsidRPr="00075A9B">
              <w:rPr>
                <w:b/>
                <w:bCs/>
                <w:sz w:val="22"/>
              </w:rPr>
              <w:t>Secure</w:t>
            </w:r>
            <w:r w:rsidR="006E4AE5" w:rsidRPr="00075A9B">
              <w:rPr>
                <w:b/>
                <w:bCs/>
                <w:sz w:val="22"/>
              </w:rPr>
              <w:t xml:space="preserve"> – </w:t>
            </w:r>
            <w:r w:rsidR="003A687E" w:rsidRPr="00075A9B">
              <w:rPr>
                <w:b/>
                <w:bCs/>
                <w:sz w:val="22"/>
              </w:rPr>
              <w:t>Student</w:t>
            </w:r>
            <w:r w:rsidR="006E4AE5" w:rsidRPr="00075A9B">
              <w:rPr>
                <w:b/>
                <w:bCs/>
                <w:sz w:val="22"/>
              </w:rPr>
              <w:t xml:space="preserve">s: </w:t>
            </w:r>
          </w:p>
        </w:tc>
        <w:tc>
          <w:tcPr>
            <w:tcW w:w="3402" w:type="dxa"/>
          </w:tcPr>
          <w:p w:rsidR="00010F1A" w:rsidRPr="00075A9B" w:rsidRDefault="00010F1A" w:rsidP="00553556">
            <w:pPr>
              <w:spacing w:before="60" w:after="60"/>
              <w:rPr>
                <w:b/>
                <w:bCs/>
              </w:rPr>
            </w:pPr>
            <w:r w:rsidRPr="00075A9B">
              <w:rPr>
                <w:b/>
                <w:bCs/>
                <w:sz w:val="22"/>
              </w:rPr>
              <w:t>Exceeding</w:t>
            </w:r>
            <w:r w:rsidR="006E4AE5" w:rsidRPr="00075A9B">
              <w:rPr>
                <w:b/>
                <w:bCs/>
                <w:sz w:val="22"/>
              </w:rPr>
              <w:t xml:space="preserve"> – </w:t>
            </w:r>
            <w:r w:rsidR="003A687E" w:rsidRPr="00075A9B">
              <w:rPr>
                <w:b/>
                <w:bCs/>
                <w:sz w:val="22"/>
              </w:rPr>
              <w:t>Student</w:t>
            </w:r>
            <w:r w:rsidR="006E4AE5" w:rsidRPr="00075A9B">
              <w:rPr>
                <w:b/>
                <w:bCs/>
                <w:sz w:val="22"/>
              </w:rPr>
              <w:t>s:</w:t>
            </w:r>
          </w:p>
        </w:tc>
      </w:tr>
      <w:tr w:rsidR="00075A9B" w:rsidRPr="00075A9B">
        <w:tc>
          <w:tcPr>
            <w:tcW w:w="4219" w:type="dxa"/>
            <w:gridSpan w:val="2"/>
          </w:tcPr>
          <w:p w:rsidR="00075A9B" w:rsidRPr="00075A9B" w:rsidRDefault="00075A9B" w:rsidP="00303D2F">
            <w:pPr>
              <w:pStyle w:val="ListParagraph"/>
              <w:numPr>
                <w:ilvl w:val="0"/>
                <w:numId w:val="9"/>
              </w:numPr>
              <w:ind w:left="227" w:hanging="227"/>
            </w:pPr>
            <w:r w:rsidRPr="00075A9B">
              <w:rPr>
                <w:b/>
                <w:u w:val="single"/>
              </w:rPr>
              <w:t>study a range of media sources</w:t>
            </w:r>
            <w:r w:rsidRPr="00075A9B">
              <w:t xml:space="preserve"> to investigate and make conclusions about the messages contained within them, regarding views of religions, with a focus on Islam.</w:t>
            </w:r>
          </w:p>
          <w:p w:rsidR="00075A9B" w:rsidRPr="00075A9B" w:rsidRDefault="00075A9B" w:rsidP="00303D2F">
            <w:pPr>
              <w:pStyle w:val="ListParagraph"/>
              <w:numPr>
                <w:ilvl w:val="0"/>
                <w:numId w:val="9"/>
              </w:numPr>
              <w:ind w:left="227" w:hanging="227"/>
            </w:pPr>
            <w:r w:rsidRPr="00075A9B">
              <w:rPr>
                <w:b/>
                <w:u w:val="single"/>
              </w:rPr>
              <w:t>investigate a range of religious textual sources</w:t>
            </w:r>
            <w:r w:rsidRPr="00075A9B">
              <w:t>, notably in Qur’an and Hadith, to make conclusions about religious beliefs and teachings. Concept focus will be on Jihad, Zakat and Umma.</w:t>
            </w:r>
          </w:p>
          <w:p w:rsidR="00075A9B" w:rsidRPr="00946DE7" w:rsidRDefault="00075A9B" w:rsidP="00303D2F">
            <w:pPr>
              <w:pStyle w:val="ListParagraph"/>
              <w:numPr>
                <w:ilvl w:val="0"/>
                <w:numId w:val="9"/>
              </w:numPr>
              <w:ind w:left="227" w:hanging="227"/>
            </w:pPr>
            <w:r w:rsidRPr="00946DE7">
              <w:rPr>
                <w:b/>
                <w:u w:val="single"/>
              </w:rPr>
              <w:t>write an extended piece of work</w:t>
            </w:r>
            <w:r w:rsidRPr="00946DE7">
              <w:t>, or present their findings in alternative ways</w:t>
            </w:r>
            <w:r w:rsidR="00F64C6D">
              <w:t>, e.g., short TV debate,</w:t>
            </w:r>
            <w:r w:rsidRPr="00946DE7">
              <w:t xml:space="preserve"> on the relationship between the media portrayal of religions, (focus on Islam), and the relationship to religious / Islamic teaching, and the accuracy and consequences of the media portrayal and potential impact of them. </w:t>
            </w:r>
          </w:p>
          <w:p w:rsidR="00075A9B" w:rsidRPr="00075A9B" w:rsidRDefault="00075A9B" w:rsidP="00075A9B">
            <w:pPr>
              <w:pStyle w:val="ListParagraph"/>
              <w:numPr>
                <w:ilvl w:val="0"/>
                <w:numId w:val="9"/>
              </w:numPr>
              <w:ind w:left="227" w:hanging="227"/>
            </w:pPr>
            <w:r w:rsidRPr="00946DE7">
              <w:rPr>
                <w:b/>
                <w:u w:val="single"/>
              </w:rPr>
              <w:t>show awareness of different points of view</w:t>
            </w:r>
            <w:r w:rsidRPr="00946DE7">
              <w:t xml:space="preserve"> on interpretation of media portrayal / religious text.</w:t>
            </w:r>
          </w:p>
        </w:tc>
        <w:tc>
          <w:tcPr>
            <w:tcW w:w="3402" w:type="dxa"/>
          </w:tcPr>
          <w:p w:rsidR="00075A9B" w:rsidRPr="00DA56A0" w:rsidRDefault="00DA56A0" w:rsidP="00DA56A0">
            <w:pPr>
              <w:pStyle w:val="ListParagraph"/>
            </w:pPr>
            <w:r w:rsidRPr="00DA56A0">
              <w:t xml:space="preserve">make some comparisons </w:t>
            </w:r>
            <w:r w:rsidR="00F8081B">
              <w:t xml:space="preserve">and connections </w:t>
            </w:r>
            <w:r w:rsidRPr="00DA56A0">
              <w:t>between</w:t>
            </w:r>
            <w:r w:rsidR="00075A9B" w:rsidRPr="00DA56A0">
              <w:t xml:space="preserve"> the media portrayal of a religion and the teachings / text of that religion</w:t>
            </w:r>
            <w:r w:rsidRPr="00DA56A0">
              <w:t>;</w:t>
            </w:r>
          </w:p>
          <w:p w:rsidR="00075A9B" w:rsidRPr="00DA56A0" w:rsidRDefault="00F8081B" w:rsidP="00DA56A0">
            <w:pPr>
              <w:pStyle w:val="ListParagraph"/>
            </w:pPr>
            <w:r>
              <w:t xml:space="preserve">consider and </w:t>
            </w:r>
            <w:r w:rsidR="00DA56A0" w:rsidRPr="00DA56A0">
              <w:t>make some comments on the</w:t>
            </w:r>
            <w:r w:rsidR="00075A9B" w:rsidRPr="00DA56A0">
              <w:t xml:space="preserve"> accuracy and impact of media portrayal</w:t>
            </w:r>
            <w:r w:rsidR="00DA56A0" w:rsidRPr="00DA56A0">
              <w:t>s of religion;</w:t>
            </w:r>
          </w:p>
          <w:p w:rsidR="00075A9B" w:rsidRPr="00DA56A0" w:rsidRDefault="00DA56A0" w:rsidP="00DA56A0">
            <w:pPr>
              <w:pStyle w:val="ListParagraph"/>
            </w:pPr>
            <w:r w:rsidRPr="00DA56A0">
              <w:t xml:space="preserve">provide a </w:t>
            </w:r>
            <w:r>
              <w:t>coherent reason for the different interpretations and presentations of religion in the media</w:t>
            </w:r>
            <w:r w:rsidR="00075A9B" w:rsidRPr="00DA56A0">
              <w:rPr>
                <w:szCs w:val="22"/>
              </w:rPr>
              <w:t>.</w:t>
            </w:r>
          </w:p>
        </w:tc>
        <w:tc>
          <w:tcPr>
            <w:tcW w:w="3686" w:type="dxa"/>
          </w:tcPr>
          <w:p w:rsidR="00075A9B" w:rsidRPr="00946DE7" w:rsidRDefault="00075A9B" w:rsidP="00303D2F">
            <w:pPr>
              <w:pStyle w:val="ListParagraph"/>
              <w:tabs>
                <w:tab w:val="clear" w:pos="397"/>
                <w:tab w:val="num" w:pos="539"/>
              </w:tabs>
            </w:pPr>
            <w:r w:rsidRPr="00946DE7">
              <w:t xml:space="preserve">demonstrate well-considered and developed thinking in </w:t>
            </w:r>
            <w:r w:rsidR="00303D2F">
              <w:t>their</w:t>
            </w:r>
            <w:r w:rsidRPr="00946DE7">
              <w:t xml:space="preserve"> evaluation of the relationship between the media portrayal of a religion and the teac</w:t>
            </w:r>
            <w:r w:rsidR="00A91BDE">
              <w:t>hings / text of that religion;</w:t>
            </w:r>
          </w:p>
          <w:p w:rsidR="00075A9B" w:rsidRPr="00946DE7" w:rsidRDefault="00075A9B" w:rsidP="00303D2F">
            <w:pPr>
              <w:pStyle w:val="ListParagraph"/>
              <w:tabs>
                <w:tab w:val="clear" w:pos="397"/>
                <w:tab w:val="num" w:pos="539"/>
              </w:tabs>
            </w:pPr>
            <w:r w:rsidRPr="00946DE7">
              <w:t xml:space="preserve">apply clear evaluative and analytical thinking in </w:t>
            </w:r>
            <w:r w:rsidR="00303D2F">
              <w:t>their</w:t>
            </w:r>
            <w:r w:rsidRPr="00946DE7">
              <w:t xml:space="preserve"> explanation / answer of the accuracy and impact of media portrayal of religion, making clear and developed connections in </w:t>
            </w:r>
            <w:r w:rsidR="00303D2F">
              <w:t>their</w:t>
            </w:r>
            <w:r w:rsidRPr="00946DE7">
              <w:t xml:space="preserve"> assessment between the portrayal and the beliefs and teachings of the religion</w:t>
            </w:r>
            <w:r w:rsidR="00A91BDE">
              <w:t>;</w:t>
            </w:r>
          </w:p>
          <w:p w:rsidR="00075A9B" w:rsidRPr="00900751" w:rsidRDefault="00075A9B" w:rsidP="00303D2F">
            <w:pPr>
              <w:pStyle w:val="ListParagraph"/>
              <w:tabs>
                <w:tab w:val="clear" w:pos="397"/>
                <w:tab w:val="num" w:pos="539"/>
              </w:tabs>
            </w:pPr>
            <w:r w:rsidRPr="00946DE7">
              <w:t>weigh up different interpretations and reasons for media portrayal / inte</w:t>
            </w:r>
            <w:r w:rsidR="00900751">
              <w:t>rpretation of religious text.</w:t>
            </w:r>
          </w:p>
        </w:tc>
        <w:tc>
          <w:tcPr>
            <w:tcW w:w="3402" w:type="dxa"/>
          </w:tcPr>
          <w:p w:rsidR="00075A9B" w:rsidRPr="00946DE7" w:rsidRDefault="00075A9B" w:rsidP="00303D2F">
            <w:pPr>
              <w:pStyle w:val="ListParagraph"/>
            </w:pPr>
            <w:r w:rsidRPr="00946DE7">
              <w:t xml:space="preserve">demonstrate reasoned, logical and analytical developmental thinking in </w:t>
            </w:r>
            <w:r w:rsidR="00BB268E">
              <w:t>their</w:t>
            </w:r>
            <w:r w:rsidRPr="00946DE7">
              <w:t xml:space="preserve"> evaluation of the relationship between the media portrayal of a religion and the te</w:t>
            </w:r>
            <w:r w:rsidR="00A91BDE">
              <w:t>achings / text of that religion;</w:t>
            </w:r>
          </w:p>
          <w:p w:rsidR="00075A9B" w:rsidRPr="00946DE7" w:rsidRDefault="00075A9B" w:rsidP="00303D2F">
            <w:pPr>
              <w:pStyle w:val="ListParagraph"/>
            </w:pPr>
            <w:r w:rsidRPr="00946DE7">
              <w:t xml:space="preserve">apply extended evaluative and analytical thinking in </w:t>
            </w:r>
            <w:r w:rsidR="00BB268E">
              <w:t>their</w:t>
            </w:r>
            <w:r w:rsidRPr="00946DE7">
              <w:t xml:space="preserve"> </w:t>
            </w:r>
            <w:r w:rsidR="00BB268E">
              <w:t>report</w:t>
            </w:r>
            <w:r w:rsidRPr="00946DE7">
              <w:t xml:space="preserve"> o</w:t>
            </w:r>
            <w:r w:rsidR="00BB268E">
              <w:t>n</w:t>
            </w:r>
            <w:r w:rsidRPr="00946DE7">
              <w:t xml:space="preserve"> the accuracy and impact of media portrayal of religion, making highly developed, complex and insightful connections in </w:t>
            </w:r>
            <w:r w:rsidR="00BB268E">
              <w:t>their</w:t>
            </w:r>
            <w:r w:rsidRPr="00946DE7">
              <w:t xml:space="preserve"> assessment between the portrayal and the beliefs and teachings of the religion</w:t>
            </w:r>
            <w:r w:rsidR="00A91BDE">
              <w:t>;</w:t>
            </w:r>
          </w:p>
          <w:p w:rsidR="00075A9B" w:rsidRPr="00946DE7" w:rsidRDefault="00075A9B" w:rsidP="00303D2F">
            <w:pPr>
              <w:pStyle w:val="ListParagraph"/>
            </w:pPr>
            <w:r w:rsidRPr="00946DE7">
              <w:t>accurately and analytically weigh up different interpretations and reasons for media portrayal / interpretation of religious text.</w:t>
            </w:r>
          </w:p>
        </w:tc>
      </w:tr>
      <w:tr w:rsidR="00075A9B" w:rsidRPr="00075A9B">
        <w:trPr>
          <w:trHeight w:val="1285"/>
        </w:trPr>
        <w:tc>
          <w:tcPr>
            <w:tcW w:w="2802" w:type="dxa"/>
          </w:tcPr>
          <w:p w:rsidR="00075A9B" w:rsidRPr="00075A9B" w:rsidRDefault="00075A9B" w:rsidP="00EF6157">
            <w:pPr>
              <w:spacing w:before="60" w:after="60"/>
              <w:rPr>
                <w:b/>
                <w:bCs/>
              </w:rPr>
            </w:pPr>
            <w:r w:rsidRPr="00075A9B">
              <w:rPr>
                <w:b/>
                <w:bCs/>
                <w:sz w:val="22"/>
              </w:rPr>
              <w:t>Key Concepts</w:t>
            </w:r>
          </w:p>
          <w:p w:rsidR="00075A9B" w:rsidRPr="00946DE7" w:rsidRDefault="00075A9B" w:rsidP="00075A9B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b/>
                <w:bCs/>
              </w:rPr>
            </w:pPr>
            <w:r w:rsidRPr="00946DE7">
              <w:rPr>
                <w:bCs/>
              </w:rPr>
              <w:t>Jihad</w:t>
            </w:r>
          </w:p>
          <w:p w:rsidR="00075A9B" w:rsidRPr="00946DE7" w:rsidRDefault="00075A9B" w:rsidP="00075A9B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b/>
                <w:bCs/>
              </w:rPr>
            </w:pPr>
            <w:r w:rsidRPr="00946DE7">
              <w:rPr>
                <w:bCs/>
              </w:rPr>
              <w:t>Zakat</w:t>
            </w:r>
          </w:p>
          <w:p w:rsidR="00075A9B" w:rsidRPr="00075A9B" w:rsidRDefault="00075A9B" w:rsidP="00075A9B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b/>
                <w:bCs/>
              </w:rPr>
            </w:pPr>
            <w:r w:rsidRPr="00946DE7">
              <w:rPr>
                <w:bCs/>
              </w:rPr>
              <w:t>Umma</w:t>
            </w:r>
            <w:r w:rsidR="0079047B">
              <w:rPr>
                <w:bCs/>
              </w:rPr>
              <w:t>.</w:t>
            </w:r>
          </w:p>
        </w:tc>
        <w:tc>
          <w:tcPr>
            <w:tcW w:w="1417" w:type="dxa"/>
          </w:tcPr>
          <w:p w:rsidR="00900751" w:rsidRDefault="00075A9B" w:rsidP="00EF6157">
            <w:pPr>
              <w:spacing w:before="60" w:after="60"/>
              <w:rPr>
                <w:b/>
              </w:rPr>
            </w:pPr>
            <w:r w:rsidRPr="00075A9B">
              <w:rPr>
                <w:b/>
                <w:sz w:val="22"/>
              </w:rPr>
              <w:t>Students’ Attainment (names)</w:t>
            </w: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900751" w:rsidRDefault="00900751" w:rsidP="00EF6157">
            <w:pPr>
              <w:spacing w:before="60" w:after="60"/>
              <w:rPr>
                <w:b/>
              </w:rPr>
            </w:pPr>
          </w:p>
          <w:p w:rsidR="00075A9B" w:rsidRPr="00075A9B" w:rsidRDefault="00075A9B" w:rsidP="00EF6157">
            <w:pPr>
              <w:spacing w:before="60" w:after="60"/>
              <w:rPr>
                <w:bCs/>
              </w:rPr>
            </w:pPr>
          </w:p>
        </w:tc>
        <w:tc>
          <w:tcPr>
            <w:tcW w:w="3402" w:type="dxa"/>
          </w:tcPr>
          <w:p w:rsidR="00075A9B" w:rsidRPr="00075A9B" w:rsidRDefault="00075A9B" w:rsidP="00553556">
            <w:pPr>
              <w:spacing w:before="60" w:after="60"/>
              <w:rPr>
                <w:b/>
                <w:bCs/>
              </w:rPr>
            </w:pPr>
          </w:p>
          <w:p w:rsidR="00075A9B" w:rsidRPr="00075A9B" w:rsidRDefault="00075A9B" w:rsidP="00553556">
            <w:pPr>
              <w:spacing w:before="60" w:after="60"/>
              <w:rPr>
                <w:b/>
                <w:bCs/>
              </w:rPr>
            </w:pPr>
          </w:p>
          <w:p w:rsidR="00075A9B" w:rsidRPr="00075A9B" w:rsidRDefault="00075A9B" w:rsidP="00553556">
            <w:pPr>
              <w:spacing w:before="60" w:after="60"/>
              <w:rPr>
                <w:b/>
                <w:bCs/>
              </w:rPr>
            </w:pPr>
          </w:p>
          <w:p w:rsidR="00075A9B" w:rsidRPr="00075A9B" w:rsidRDefault="00075A9B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86" w:type="dxa"/>
          </w:tcPr>
          <w:p w:rsidR="00075A9B" w:rsidRPr="00075A9B" w:rsidRDefault="00075A9B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402" w:type="dxa"/>
          </w:tcPr>
          <w:p w:rsidR="00075A9B" w:rsidRPr="00075A9B" w:rsidRDefault="00075A9B" w:rsidP="00553556">
            <w:pPr>
              <w:spacing w:before="60" w:after="60"/>
              <w:rPr>
                <w:b/>
                <w:bCs/>
              </w:rPr>
            </w:pPr>
          </w:p>
        </w:tc>
      </w:tr>
    </w:tbl>
    <w:p w:rsidR="00A02F2B" w:rsidRPr="00A02F2B" w:rsidRDefault="00A02F2B" w:rsidP="00553556">
      <w:pPr>
        <w:tabs>
          <w:tab w:val="left" w:pos="720"/>
        </w:tabs>
        <w:spacing w:before="20" w:after="20"/>
        <w:rPr>
          <w:sz w:val="22"/>
        </w:rPr>
      </w:pP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r w:rsidRPr="00A02F2B">
        <w:rPr>
          <w:bCs/>
          <w:sz w:val="22"/>
        </w:rPr>
        <w:t>Suggested religious teachings and text: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/>
          <w:bCs/>
          <w:sz w:val="22"/>
        </w:rPr>
      </w:pPr>
      <w:r>
        <w:rPr>
          <w:b/>
          <w:bCs/>
          <w:sz w:val="22"/>
        </w:rPr>
        <w:t>Qur’an:</w:t>
      </w:r>
      <w:r w:rsidRPr="00A02F2B">
        <w:rPr>
          <w:b/>
          <w:bCs/>
          <w:sz w:val="22"/>
        </w:rPr>
        <w:t xml:space="preserve">        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proofErr w:type="spellStart"/>
      <w:r>
        <w:rPr>
          <w:bCs/>
          <w:sz w:val="22"/>
        </w:rPr>
        <w:t>Sura</w:t>
      </w:r>
      <w:proofErr w:type="spellEnd"/>
      <w:r>
        <w:rPr>
          <w:bCs/>
          <w:sz w:val="22"/>
        </w:rPr>
        <w:t xml:space="preserve"> 6:151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02F2B">
        <w:rPr>
          <w:bCs/>
          <w:sz w:val="22"/>
        </w:rPr>
        <w:t>Do not kill a soul which Allah has made sacred</w:t>
      </w:r>
      <w:r>
        <w:rPr>
          <w:bCs/>
          <w:sz w:val="22"/>
        </w:rPr>
        <w:t>…</w:t>
      </w:r>
      <w:r w:rsidRPr="00A02F2B">
        <w:rPr>
          <w:bCs/>
          <w:sz w:val="22"/>
        </w:rPr>
        <w:t xml:space="preserve"> except by justice and way of law</w:t>
      </w:r>
      <w:r>
        <w:rPr>
          <w:bCs/>
          <w:sz w:val="22"/>
        </w:rPr>
        <w:t>.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proofErr w:type="spellStart"/>
      <w:r w:rsidRPr="00A02F2B">
        <w:rPr>
          <w:bCs/>
          <w:sz w:val="22"/>
        </w:rPr>
        <w:t>Sura</w:t>
      </w:r>
      <w:proofErr w:type="spellEnd"/>
      <w:r w:rsidRPr="00A02F2B">
        <w:rPr>
          <w:bCs/>
          <w:sz w:val="22"/>
        </w:rPr>
        <w:t xml:space="preserve"> 5:32-33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02F2B">
        <w:rPr>
          <w:bCs/>
          <w:sz w:val="22"/>
        </w:rPr>
        <w:t>Whoever kills a human being, except for murder</w:t>
      </w:r>
      <w:r>
        <w:rPr>
          <w:bCs/>
          <w:sz w:val="22"/>
        </w:rPr>
        <w:t xml:space="preserve">… </w:t>
      </w:r>
      <w:r w:rsidRPr="00A02F2B">
        <w:rPr>
          <w:bCs/>
          <w:sz w:val="22"/>
        </w:rPr>
        <w:t>it is as through he had killed all mankind, and whoever saves</w:t>
      </w:r>
      <w:r>
        <w:rPr>
          <w:bCs/>
          <w:sz w:val="22"/>
        </w:rPr>
        <w:t xml:space="preserve"> a soul, it is as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02F2B">
        <w:rPr>
          <w:bCs/>
          <w:sz w:val="22"/>
        </w:rPr>
        <w:t>though he had saved all mankind</w:t>
      </w:r>
      <w:r>
        <w:rPr>
          <w:bCs/>
          <w:sz w:val="22"/>
        </w:rPr>
        <w:t>. See verse 3 on punishment.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proofErr w:type="spellStart"/>
      <w:r w:rsidRPr="00A02F2B">
        <w:rPr>
          <w:bCs/>
          <w:sz w:val="22"/>
        </w:rPr>
        <w:t>Sura</w:t>
      </w:r>
      <w:proofErr w:type="spellEnd"/>
      <w:r w:rsidRPr="00A02F2B">
        <w:rPr>
          <w:bCs/>
          <w:sz w:val="22"/>
        </w:rPr>
        <w:t xml:space="preserve"> 2;190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02F2B">
        <w:rPr>
          <w:bCs/>
          <w:sz w:val="22"/>
        </w:rPr>
        <w:t>Fight against those who fight against you, but do not transgress, for God does not love the transgressor</w:t>
      </w:r>
      <w:r>
        <w:rPr>
          <w:bCs/>
          <w:sz w:val="22"/>
        </w:rPr>
        <w:t>.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proofErr w:type="spellStart"/>
      <w:r w:rsidRPr="00A02F2B">
        <w:rPr>
          <w:bCs/>
          <w:sz w:val="22"/>
        </w:rPr>
        <w:t>Sura</w:t>
      </w:r>
      <w:proofErr w:type="spellEnd"/>
      <w:r w:rsidRPr="00A02F2B">
        <w:rPr>
          <w:bCs/>
          <w:sz w:val="22"/>
        </w:rPr>
        <w:t xml:space="preserve"> 2;192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If </w:t>
      </w:r>
      <w:r w:rsidRPr="00A02F2B">
        <w:rPr>
          <w:bCs/>
          <w:sz w:val="22"/>
        </w:rPr>
        <w:t>they (enemies) desist, know well that God is ever forgiving, most compassionate</w:t>
      </w:r>
      <w:r>
        <w:rPr>
          <w:bCs/>
          <w:sz w:val="22"/>
        </w:rPr>
        <w:t>.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proofErr w:type="spellStart"/>
      <w:r w:rsidRPr="00A02F2B">
        <w:rPr>
          <w:bCs/>
          <w:sz w:val="22"/>
        </w:rPr>
        <w:t>Sura</w:t>
      </w:r>
      <w:proofErr w:type="spellEnd"/>
      <w:r w:rsidRPr="00A02F2B">
        <w:rPr>
          <w:bCs/>
          <w:sz w:val="22"/>
        </w:rPr>
        <w:t xml:space="preserve"> opening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02F2B">
        <w:rPr>
          <w:bCs/>
          <w:sz w:val="22"/>
        </w:rPr>
        <w:t>In the name of Allah, the compassionate and merciful</w:t>
      </w:r>
      <w:r>
        <w:rPr>
          <w:bCs/>
          <w:sz w:val="22"/>
        </w:rPr>
        <w:t>.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proofErr w:type="spellStart"/>
      <w:r>
        <w:rPr>
          <w:bCs/>
          <w:sz w:val="22"/>
        </w:rPr>
        <w:t>Suras</w:t>
      </w:r>
      <w:proofErr w:type="spellEnd"/>
      <w:r>
        <w:rPr>
          <w:bCs/>
          <w:sz w:val="22"/>
        </w:rPr>
        <w:t xml:space="preserve"> on charity</w:t>
      </w:r>
      <w:r>
        <w:rPr>
          <w:bCs/>
          <w:sz w:val="22"/>
        </w:rPr>
        <w:tab/>
        <w:t>T</w:t>
      </w:r>
      <w:r w:rsidRPr="00A02F2B">
        <w:rPr>
          <w:bCs/>
          <w:sz w:val="22"/>
        </w:rPr>
        <w:t>ake care of the orphans, traveller, poor etc…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/>
          <w:bCs/>
          <w:sz w:val="22"/>
        </w:rPr>
      </w:pPr>
      <w:r w:rsidRPr="00A02F2B">
        <w:rPr>
          <w:b/>
          <w:bCs/>
          <w:sz w:val="22"/>
        </w:rPr>
        <w:t>Hadith:</w:t>
      </w:r>
    </w:p>
    <w:p w:rsidR="00A02F2B" w:rsidRPr="00A02F2B" w:rsidRDefault="00A02F2B" w:rsidP="00A02F2B">
      <w:pPr>
        <w:tabs>
          <w:tab w:val="left" w:pos="720"/>
        </w:tabs>
        <w:spacing w:before="20" w:after="20"/>
        <w:rPr>
          <w:bCs/>
          <w:sz w:val="22"/>
        </w:rPr>
      </w:pPr>
      <w:r w:rsidRPr="00A02F2B">
        <w:rPr>
          <w:bCs/>
          <w:sz w:val="22"/>
        </w:rPr>
        <w:t>All mankind is from Adam and Eve</w:t>
      </w:r>
      <w:r>
        <w:rPr>
          <w:bCs/>
          <w:sz w:val="22"/>
        </w:rPr>
        <w:t>.</w:t>
      </w:r>
    </w:p>
    <w:p w:rsidR="00010F1A" w:rsidRDefault="00010F1A" w:rsidP="00553556">
      <w:pPr>
        <w:tabs>
          <w:tab w:val="left" w:pos="720"/>
        </w:tabs>
        <w:spacing w:before="20" w:after="20"/>
      </w:pPr>
    </w:p>
    <w:sectPr w:rsidR="00010F1A" w:rsidSect="003702B3">
      <w:footerReference w:type="default" r:id="rId6"/>
      <w:pgSz w:w="16838" w:h="11906" w:orient="landscape"/>
      <w:pgMar w:top="737" w:right="1191" w:bottom="737" w:left="1191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85" w:rsidRPr="009F5CF6" w:rsidRDefault="00C37B85" w:rsidP="00E3333B">
    <w:pPr>
      <w:pStyle w:val="Footer"/>
      <w:ind w:right="360"/>
      <w:jc w:val="center"/>
      <w:rPr>
        <w:sz w:val="18"/>
      </w:rPr>
    </w:pPr>
  </w:p>
  <w:p w:rsidR="00C37B85" w:rsidRPr="009F5CF6" w:rsidRDefault="00C37B85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</w:t>
    </w:r>
    <w:r>
      <w:rPr>
        <w:sz w:val="18"/>
      </w:rPr>
      <w:t xml:space="preserve">rset, Bristol, North Somerset, </w:t>
    </w:r>
    <w:r w:rsidRPr="009F5CF6">
      <w:rPr>
        <w:sz w:val="18"/>
      </w:rPr>
      <w:t xml:space="preserve">Haringey </w:t>
    </w:r>
    <w:r>
      <w:rPr>
        <w:sz w:val="18"/>
      </w:rPr>
      <w:t xml:space="preserve">&amp; The Isles of Scilly </w:t>
    </w:r>
    <w:r w:rsidRPr="009F5CF6">
      <w:rPr>
        <w:sz w:val="18"/>
      </w:rPr>
      <w:t>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24704650"/>
    <w:lvl w:ilvl="0" w:tplc="ED22D7D0">
      <w:start w:val="1"/>
      <w:numFmt w:val="bullet"/>
      <w:pStyle w:val="ListParagraph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/>
  <w:doNotTrackMoves/>
  <w:defaultTabStop w:val="720"/>
  <w:characterSpacingControl w:val="doNotCompress"/>
  <w:compat/>
  <w:rsids>
    <w:rsidRoot w:val="00B63661"/>
    <w:rsid w:val="0000033D"/>
    <w:rsid w:val="0000780D"/>
    <w:rsid w:val="00007CB7"/>
    <w:rsid w:val="00010F1A"/>
    <w:rsid w:val="000222B8"/>
    <w:rsid w:val="00030E7A"/>
    <w:rsid w:val="000752B1"/>
    <w:rsid w:val="00075A9B"/>
    <w:rsid w:val="00085968"/>
    <w:rsid w:val="000A5F66"/>
    <w:rsid w:val="000D57F6"/>
    <w:rsid w:val="000F6DC4"/>
    <w:rsid w:val="000F7EEE"/>
    <w:rsid w:val="00122637"/>
    <w:rsid w:val="001468E7"/>
    <w:rsid w:val="001643B8"/>
    <w:rsid w:val="001A18B9"/>
    <w:rsid w:val="00226EA1"/>
    <w:rsid w:val="002913C3"/>
    <w:rsid w:val="002D2BF6"/>
    <w:rsid w:val="00303D2F"/>
    <w:rsid w:val="00310AB9"/>
    <w:rsid w:val="003339DB"/>
    <w:rsid w:val="003342FF"/>
    <w:rsid w:val="00361A04"/>
    <w:rsid w:val="003702B3"/>
    <w:rsid w:val="003702FA"/>
    <w:rsid w:val="003810BF"/>
    <w:rsid w:val="003935EF"/>
    <w:rsid w:val="003A1CA9"/>
    <w:rsid w:val="003A5A9B"/>
    <w:rsid w:val="003A687E"/>
    <w:rsid w:val="003D294C"/>
    <w:rsid w:val="003E5A78"/>
    <w:rsid w:val="0040119E"/>
    <w:rsid w:val="0040644D"/>
    <w:rsid w:val="0044422B"/>
    <w:rsid w:val="00486578"/>
    <w:rsid w:val="00500F68"/>
    <w:rsid w:val="00550980"/>
    <w:rsid w:val="005509FA"/>
    <w:rsid w:val="00553556"/>
    <w:rsid w:val="00590EFF"/>
    <w:rsid w:val="005A052C"/>
    <w:rsid w:val="006002B3"/>
    <w:rsid w:val="0061292F"/>
    <w:rsid w:val="00663948"/>
    <w:rsid w:val="00671EFD"/>
    <w:rsid w:val="00696CD8"/>
    <w:rsid w:val="006B5CE9"/>
    <w:rsid w:val="006E4AE5"/>
    <w:rsid w:val="006F64EF"/>
    <w:rsid w:val="0071505D"/>
    <w:rsid w:val="007209AD"/>
    <w:rsid w:val="00727BD1"/>
    <w:rsid w:val="0075349A"/>
    <w:rsid w:val="007613B2"/>
    <w:rsid w:val="007644CC"/>
    <w:rsid w:val="0079047B"/>
    <w:rsid w:val="007A0D13"/>
    <w:rsid w:val="007B1107"/>
    <w:rsid w:val="007C2C95"/>
    <w:rsid w:val="008011D7"/>
    <w:rsid w:val="008050D4"/>
    <w:rsid w:val="008200C2"/>
    <w:rsid w:val="008407DA"/>
    <w:rsid w:val="00857C9F"/>
    <w:rsid w:val="008768C1"/>
    <w:rsid w:val="008E1DD4"/>
    <w:rsid w:val="00900751"/>
    <w:rsid w:val="00900BED"/>
    <w:rsid w:val="00917D35"/>
    <w:rsid w:val="009443D6"/>
    <w:rsid w:val="009D1AA3"/>
    <w:rsid w:val="009F5CF6"/>
    <w:rsid w:val="00A02F2B"/>
    <w:rsid w:val="00A56D0B"/>
    <w:rsid w:val="00A735BA"/>
    <w:rsid w:val="00A91BDE"/>
    <w:rsid w:val="00AE3CB8"/>
    <w:rsid w:val="00B11DDF"/>
    <w:rsid w:val="00B56C9E"/>
    <w:rsid w:val="00B63661"/>
    <w:rsid w:val="00B73252"/>
    <w:rsid w:val="00B735E2"/>
    <w:rsid w:val="00B91598"/>
    <w:rsid w:val="00B97A89"/>
    <w:rsid w:val="00BB268E"/>
    <w:rsid w:val="00BC27E0"/>
    <w:rsid w:val="00BC30DB"/>
    <w:rsid w:val="00C37B85"/>
    <w:rsid w:val="00C76ACC"/>
    <w:rsid w:val="00C97134"/>
    <w:rsid w:val="00CA4569"/>
    <w:rsid w:val="00CB472A"/>
    <w:rsid w:val="00CE7256"/>
    <w:rsid w:val="00CF0A8E"/>
    <w:rsid w:val="00D21A72"/>
    <w:rsid w:val="00D72019"/>
    <w:rsid w:val="00D84D57"/>
    <w:rsid w:val="00D951E7"/>
    <w:rsid w:val="00DA136A"/>
    <w:rsid w:val="00DA56A0"/>
    <w:rsid w:val="00DD0E50"/>
    <w:rsid w:val="00DE711C"/>
    <w:rsid w:val="00E3333B"/>
    <w:rsid w:val="00E501EA"/>
    <w:rsid w:val="00E74D5E"/>
    <w:rsid w:val="00EC398B"/>
    <w:rsid w:val="00EF6157"/>
    <w:rsid w:val="00F03338"/>
    <w:rsid w:val="00F64C6D"/>
    <w:rsid w:val="00F64E3C"/>
    <w:rsid w:val="00F8081B"/>
    <w:rsid w:val="00F84433"/>
    <w:rsid w:val="00FA6A0B"/>
    <w:rsid w:val="00FA7EF3"/>
    <w:rsid w:val="00FB19B8"/>
    <w:rsid w:val="00FD78AA"/>
    <w:rsid w:val="00FE1F3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A56A0"/>
    <w:pPr>
      <w:numPr>
        <w:numId w:val="6"/>
      </w:numPr>
      <w:spacing w:before="60" w:after="60"/>
      <w:ind w:left="227" w:hanging="227"/>
    </w:pPr>
    <w:rPr>
      <w:sz w:val="22"/>
    </w:r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B2C5-424B-F64E-AF7A-A07DE34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3</cp:revision>
  <dcterms:created xsi:type="dcterms:W3CDTF">2016-11-03T11:12:00Z</dcterms:created>
  <dcterms:modified xsi:type="dcterms:W3CDTF">2016-11-03T11:34:00Z</dcterms:modified>
</cp:coreProperties>
</file>