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3A687E">
        <w:t>3</w:t>
      </w:r>
      <w:r w:rsidR="00B63661">
        <w:t xml:space="preserve"> Unit </w:t>
      </w:r>
      <w:r w:rsidR="00584BB2">
        <w:t>3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59"/>
        <w:gridCol w:w="2693"/>
        <w:gridCol w:w="4111"/>
        <w:gridCol w:w="3544"/>
      </w:tblGrid>
      <w:tr w:rsidR="00010F1A" w:rsidRPr="009F5CF6">
        <w:tc>
          <w:tcPr>
            <w:tcW w:w="14709" w:type="dxa"/>
            <w:gridSpan w:val="5"/>
          </w:tcPr>
          <w:p w:rsidR="00F64E3C" w:rsidRPr="007A0D13" w:rsidRDefault="00007CB7" w:rsidP="00F60A7B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Title: </w:t>
            </w:r>
            <w:r w:rsidR="00584BB2" w:rsidRPr="00584BB2">
              <w:rPr>
                <w:b/>
                <w:sz w:val="22"/>
                <w:lang w:val="en-US"/>
              </w:rPr>
              <w:t>Where are the answers to the big questions in life</w:t>
            </w:r>
            <w:r w:rsidR="00740D21" w:rsidRPr="00740D21">
              <w:rPr>
                <w:b/>
                <w:sz w:val="22"/>
              </w:rPr>
              <w:t>?</w:t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584BB2">
              <w:rPr>
                <w:b/>
                <w:sz w:val="22"/>
              </w:rPr>
              <w:tab/>
            </w:r>
            <w:r w:rsidR="00584BB2">
              <w:rPr>
                <w:b/>
                <w:sz w:val="22"/>
              </w:rPr>
              <w:tab/>
            </w:r>
            <w:r w:rsidR="0075349A" w:rsidRPr="007A0D13">
              <w:rPr>
                <w:b/>
                <w:sz w:val="22"/>
              </w:rPr>
              <w:t xml:space="preserve">Areas of Enquiry: </w:t>
            </w:r>
            <w:r w:rsidR="00584BB2">
              <w:rPr>
                <w:b/>
                <w:sz w:val="22"/>
              </w:rPr>
              <w:t>C&amp;F</w:t>
            </w:r>
          </w:p>
          <w:p w:rsidR="00F64E3C" w:rsidRPr="007A0D13" w:rsidRDefault="0000033D" w:rsidP="00F60A7B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Key Question: </w:t>
            </w:r>
            <w:r w:rsidR="00584BB2" w:rsidRPr="00584BB2">
              <w:rPr>
                <w:sz w:val="22"/>
              </w:rPr>
              <w:t>How do you decide how to live your life</w:t>
            </w:r>
            <w:r w:rsidR="00F64E3C" w:rsidRPr="007A0D13">
              <w:rPr>
                <w:sz w:val="22"/>
              </w:rPr>
              <w:t>?</w:t>
            </w:r>
            <w:r w:rsidR="00007CB7" w:rsidRPr="007A0D13">
              <w:rPr>
                <w:b/>
                <w:sz w:val="22"/>
              </w:rPr>
              <w:t xml:space="preserve"> </w:t>
            </w:r>
          </w:p>
          <w:p w:rsidR="00F500FE" w:rsidRDefault="00857C9F" w:rsidP="00F500FE">
            <w:pPr>
              <w:spacing w:before="60" w:after="60"/>
              <w:rPr>
                <w:i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worldviews:</w:t>
            </w:r>
            <w:r w:rsidRPr="007A0D13">
              <w:rPr>
                <w:b/>
                <w:sz w:val="22"/>
              </w:rPr>
              <w:t xml:space="preserve"> </w:t>
            </w:r>
            <w:r w:rsidR="00F500FE" w:rsidRPr="00F500FE">
              <w:rPr>
                <w:i/>
                <w:sz w:val="22"/>
              </w:rPr>
              <w:t xml:space="preserve">c: </w:t>
            </w:r>
            <w:r w:rsidR="00F500FE" w:rsidRPr="00F500FE">
              <w:rPr>
                <w:sz w:val="22"/>
                <w:lang w:val="en-US"/>
              </w:rPr>
              <w:t>ask questions about the meaning of religion and spirituality and suggest answers relating to the search for truth</w:t>
            </w:r>
            <w:r w:rsidR="00740D21" w:rsidRPr="00740D21">
              <w:rPr>
                <w:sz w:val="22"/>
              </w:rPr>
              <w:t>;</w:t>
            </w:r>
            <w:r w:rsidR="00740D21">
              <w:rPr>
                <w:i/>
                <w:sz w:val="22"/>
              </w:rPr>
              <w:t xml:space="preserve"> </w:t>
            </w:r>
          </w:p>
          <w:p w:rsidR="00F500FE" w:rsidRDefault="001F545D" w:rsidP="00F500FE">
            <w:pPr>
              <w:spacing w:before="60" w:after="60"/>
              <w:rPr>
                <w:lang w:val="en-US"/>
              </w:rPr>
            </w:pPr>
            <w:r>
              <w:rPr>
                <w:b/>
                <w:i/>
                <w:sz w:val="22"/>
              </w:rPr>
              <w:t>Sikhism</w:t>
            </w:r>
            <w:r w:rsidR="00BE5746">
              <w:rPr>
                <w:b/>
                <w:i/>
                <w:sz w:val="22"/>
              </w:rPr>
              <w:t xml:space="preserve"> </w:t>
            </w:r>
            <w:r w:rsidR="00F500FE" w:rsidRPr="00F500FE">
              <w:rPr>
                <w:i/>
                <w:sz w:val="22"/>
              </w:rPr>
              <w:t xml:space="preserve">b: </w:t>
            </w:r>
            <w:r w:rsidR="00F500FE" w:rsidRPr="00F500FE">
              <w:rPr>
                <w:sz w:val="22"/>
                <w:lang w:val="en-US"/>
              </w:rPr>
              <w:t>explain how and why people express beliefs, values and ideas of spirituality through ceremonies, festivals and other creative ways</w:t>
            </w:r>
            <w:r w:rsidR="00F500FE">
              <w:rPr>
                <w:sz w:val="22"/>
                <w:lang w:val="en-US"/>
              </w:rPr>
              <w:t xml:space="preserve">; </w:t>
            </w:r>
          </w:p>
          <w:p w:rsidR="00010F1A" w:rsidRPr="00740D21" w:rsidRDefault="00740D21" w:rsidP="00F500FE">
            <w:pPr>
              <w:spacing w:before="60" w:after="60"/>
              <w:rPr>
                <w:i/>
                <w:lang w:val="en-US"/>
              </w:rPr>
            </w:pPr>
            <w:r w:rsidRPr="00740D21">
              <w:rPr>
                <w:b/>
                <w:i/>
                <w:sz w:val="22"/>
              </w:rPr>
              <w:t>Throughout</w:t>
            </w:r>
            <w:r w:rsidRPr="00740D21">
              <w:rPr>
                <w:i/>
                <w:sz w:val="22"/>
              </w:rPr>
              <w:t>:</w:t>
            </w:r>
            <w:r w:rsidRPr="00740D21">
              <w:rPr>
                <w:sz w:val="22"/>
              </w:rPr>
              <w:t xml:space="preserve"> </w:t>
            </w:r>
            <w:r w:rsidRPr="00740D21">
              <w:rPr>
                <w:sz w:val="22"/>
                <w:lang w:val="en-US"/>
              </w:rPr>
              <w:t>use reasoning and examples to express their own views on how the tradition(s) being studied have affected the world.</w:t>
            </w:r>
          </w:p>
        </w:tc>
      </w:tr>
      <w:tr w:rsidR="00010F1A" w:rsidRPr="009F5CF6">
        <w:tc>
          <w:tcPr>
            <w:tcW w:w="14709" w:type="dxa"/>
            <w:gridSpan w:val="5"/>
          </w:tcPr>
          <w:p w:rsidR="00010F1A" w:rsidRPr="008D44E2" w:rsidRDefault="00F03338" w:rsidP="00584BB2">
            <w:pPr>
              <w:spacing w:before="60" w:after="60"/>
            </w:pPr>
            <w:r w:rsidRPr="009F5CF6">
              <w:rPr>
                <w:b/>
                <w:sz w:val="22"/>
              </w:rPr>
              <w:t xml:space="preserve">Context / Prior Learning: </w:t>
            </w:r>
            <w:r w:rsidR="00F500FE">
              <w:rPr>
                <w:sz w:val="22"/>
              </w:rPr>
              <w:t xml:space="preserve">Students </w:t>
            </w:r>
            <w:r w:rsidR="00F500FE" w:rsidRPr="00F500FE">
              <w:rPr>
                <w:sz w:val="22"/>
              </w:rPr>
              <w:t xml:space="preserve">have studied </w:t>
            </w:r>
            <w:r w:rsidR="00584BB2" w:rsidRPr="00B16030">
              <w:rPr>
                <w:sz w:val="22"/>
              </w:rPr>
              <w:t>a unit on Sikhism, including the story of Guru Gobind Singh the Panj Pyares, Khalsa, Vaisa</w:t>
            </w:r>
            <w:r w:rsidR="009E1386">
              <w:rPr>
                <w:sz w:val="22"/>
              </w:rPr>
              <w:t>khi, membership of the Khalsa and t</w:t>
            </w:r>
            <w:r w:rsidR="00584BB2" w:rsidRPr="00B16030">
              <w:rPr>
                <w:sz w:val="22"/>
              </w:rPr>
              <w:t>he role of the Gurdwara including concept of langar.</w:t>
            </w:r>
          </w:p>
        </w:tc>
      </w:tr>
      <w:tr w:rsidR="00010F1A" w:rsidRPr="009F5CF6">
        <w:tc>
          <w:tcPr>
            <w:tcW w:w="4361" w:type="dxa"/>
            <w:gridSpan w:val="2"/>
          </w:tcPr>
          <w:p w:rsidR="00010F1A" w:rsidRPr="009F5CF6" w:rsidRDefault="00010F1A" w:rsidP="00F60A7B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Assessment Activity</w:t>
            </w:r>
            <w:r w:rsidR="006E4AE5" w:rsidRPr="009F5CF6">
              <w:rPr>
                <w:b/>
                <w:bCs/>
                <w:sz w:val="22"/>
              </w:rPr>
              <w:t xml:space="preserve"> – </w:t>
            </w:r>
            <w:r w:rsidR="003A687E">
              <w:rPr>
                <w:b/>
                <w:bCs/>
                <w:sz w:val="22"/>
              </w:rPr>
              <w:t>Student</w:t>
            </w:r>
            <w:r w:rsidR="006E4AE5" w:rsidRPr="009F5CF6">
              <w:rPr>
                <w:b/>
                <w:bCs/>
                <w:sz w:val="22"/>
              </w:rPr>
              <w:t>s:</w:t>
            </w:r>
          </w:p>
        </w:tc>
        <w:tc>
          <w:tcPr>
            <w:tcW w:w="2693" w:type="dxa"/>
          </w:tcPr>
          <w:p w:rsidR="00010F1A" w:rsidRPr="009F5CF6" w:rsidRDefault="00010F1A" w:rsidP="00F60A7B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Developing</w:t>
            </w:r>
            <w:r w:rsidR="0044422B" w:rsidRPr="009F5CF6">
              <w:rPr>
                <w:b/>
                <w:bCs/>
                <w:sz w:val="22"/>
              </w:rPr>
              <w:t xml:space="preserve"> – </w:t>
            </w:r>
            <w:r w:rsidR="003A687E">
              <w:rPr>
                <w:b/>
                <w:bCs/>
                <w:sz w:val="22"/>
              </w:rPr>
              <w:t>Student</w:t>
            </w:r>
            <w:r w:rsidR="0044422B" w:rsidRPr="009F5CF6">
              <w:rPr>
                <w:b/>
                <w:bCs/>
                <w:sz w:val="22"/>
              </w:rPr>
              <w:t xml:space="preserve">s: </w:t>
            </w:r>
            <w:r w:rsidR="006E4AE5" w:rsidRPr="009F5CF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111" w:type="dxa"/>
          </w:tcPr>
          <w:p w:rsidR="00010F1A" w:rsidRPr="009F5CF6" w:rsidRDefault="00010F1A" w:rsidP="00F60A7B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Secure</w:t>
            </w:r>
            <w:r w:rsidR="006E4AE5" w:rsidRPr="009F5CF6">
              <w:rPr>
                <w:b/>
                <w:bCs/>
                <w:sz w:val="22"/>
              </w:rPr>
              <w:t xml:space="preserve"> – </w:t>
            </w:r>
            <w:r w:rsidR="003A687E">
              <w:rPr>
                <w:b/>
                <w:bCs/>
                <w:sz w:val="22"/>
              </w:rPr>
              <w:t>Student</w:t>
            </w:r>
            <w:r w:rsidR="006E4AE5" w:rsidRPr="009F5CF6">
              <w:rPr>
                <w:b/>
                <w:bCs/>
                <w:sz w:val="22"/>
              </w:rPr>
              <w:t xml:space="preserve">s: </w:t>
            </w:r>
          </w:p>
        </w:tc>
        <w:tc>
          <w:tcPr>
            <w:tcW w:w="3544" w:type="dxa"/>
          </w:tcPr>
          <w:p w:rsidR="00010F1A" w:rsidRPr="009F5CF6" w:rsidRDefault="00010F1A" w:rsidP="00F60A7B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Exceeding</w:t>
            </w:r>
            <w:r w:rsidR="006E4AE5" w:rsidRPr="009F5CF6">
              <w:rPr>
                <w:b/>
                <w:bCs/>
                <w:sz w:val="22"/>
              </w:rPr>
              <w:t xml:space="preserve"> – </w:t>
            </w:r>
            <w:r w:rsidR="003A687E">
              <w:rPr>
                <w:b/>
                <w:bCs/>
                <w:sz w:val="22"/>
              </w:rPr>
              <w:t>Student</w:t>
            </w:r>
            <w:r w:rsidR="006E4AE5" w:rsidRPr="009F5CF6">
              <w:rPr>
                <w:b/>
                <w:bCs/>
                <w:sz w:val="22"/>
              </w:rPr>
              <w:t>s:</w:t>
            </w:r>
          </w:p>
        </w:tc>
      </w:tr>
      <w:tr w:rsidR="00584BB2" w:rsidRPr="009F5CF6">
        <w:trPr>
          <w:trHeight w:val="3358"/>
        </w:trPr>
        <w:tc>
          <w:tcPr>
            <w:tcW w:w="4361" w:type="dxa"/>
            <w:gridSpan w:val="2"/>
          </w:tcPr>
          <w:p w:rsidR="00584BB2" w:rsidRPr="00B16030" w:rsidRDefault="00584BB2" w:rsidP="00584BB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contextualSpacing w:val="0"/>
            </w:pPr>
            <w:r w:rsidRPr="00B16030">
              <w:rPr>
                <w:sz w:val="22"/>
              </w:rPr>
              <w:t xml:space="preserve">engage in a </w:t>
            </w:r>
            <w:hyperlink r:id="rId6" w:history="1">
              <w:r w:rsidRPr="00B16030">
                <w:rPr>
                  <w:rStyle w:val="Hyperlink"/>
                  <w:sz w:val="22"/>
                </w:rPr>
                <w:t>P4C enquiry</w:t>
              </w:r>
            </w:hyperlink>
            <w:r w:rsidRPr="00B16030">
              <w:rPr>
                <w:sz w:val="22"/>
              </w:rPr>
              <w:t xml:space="preserve"> using the Sikh symbol of the Khanda as the stimulus to explore concepts of sacrifice, service, faith and commitment within the Sikh community; </w:t>
            </w:r>
          </w:p>
          <w:p w:rsidR="00584BB2" w:rsidRPr="00B16030" w:rsidRDefault="00584BB2" w:rsidP="00584BB2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contextualSpacing w:val="0"/>
            </w:pPr>
            <w:r w:rsidRPr="00B16030">
              <w:rPr>
                <w:sz w:val="22"/>
              </w:rPr>
              <w:t>write a diary of a teenage Sikh about to be baptised into the Khalsa, using a question frame as a guide. Writing should show empathy and awareness of what challenges someone might meet in their life and how faith is key to personal sacrifice and service to others.</w:t>
            </w:r>
          </w:p>
        </w:tc>
        <w:tc>
          <w:tcPr>
            <w:tcW w:w="2693" w:type="dxa"/>
          </w:tcPr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contextualSpacing w:val="0"/>
            </w:pPr>
            <w:r w:rsidRPr="00B16030">
              <w:rPr>
                <w:sz w:val="22"/>
              </w:rPr>
              <w:t>describe how the Khalsa began and what the symbols mean to the young Sikh today;</w:t>
            </w:r>
          </w:p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contextualSpacing w:val="0"/>
            </w:pPr>
            <w:r w:rsidRPr="00B16030">
              <w:rPr>
                <w:sz w:val="22"/>
              </w:rPr>
              <w:t>link the story to the festival of Vaisakhi;</w:t>
            </w:r>
          </w:p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contextualSpacing w:val="0"/>
            </w:pPr>
            <w:r w:rsidRPr="00B16030">
              <w:rPr>
                <w:sz w:val="22"/>
              </w:rPr>
              <w:t>describe how baptism takes place and what it means to become a baptised Sikh.</w:t>
            </w:r>
          </w:p>
        </w:tc>
        <w:tc>
          <w:tcPr>
            <w:tcW w:w="4111" w:type="dxa"/>
          </w:tcPr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7"/>
              </w:tabs>
              <w:spacing w:before="60" w:after="60"/>
            </w:pPr>
            <w:r w:rsidRPr="00B16030">
              <w:rPr>
                <w:sz w:val="22"/>
              </w:rPr>
              <w:t>identify links between the foundations of the Sikh faith to the festival of Vaisakhi and the Khalsa today;</w:t>
            </w:r>
          </w:p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7"/>
              </w:tabs>
              <w:spacing w:before="60" w:after="60"/>
            </w:pPr>
            <w:r w:rsidRPr="00B16030">
              <w:rPr>
                <w:sz w:val="22"/>
              </w:rPr>
              <w:t>identify the symbolic value of the baptism and relate it to examples of how a Sikh may translate this into personal action;</w:t>
            </w:r>
          </w:p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7"/>
              </w:tabs>
              <w:spacing w:before="60" w:after="60"/>
            </w:pPr>
            <w:r w:rsidRPr="00B16030">
              <w:rPr>
                <w:sz w:val="22"/>
              </w:rPr>
              <w:t>explain how a Sikh might be challenged to make a sacrifice for something they believe in;</w:t>
            </w:r>
          </w:p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7"/>
              </w:tabs>
              <w:spacing w:before="60" w:after="60"/>
            </w:pPr>
            <w:r w:rsidRPr="00B16030">
              <w:rPr>
                <w:sz w:val="22"/>
              </w:rPr>
              <w:t>ask questions about Sikh traditions and suggest answers relating to Sikh guidance on how to live a good life.</w:t>
            </w:r>
          </w:p>
        </w:tc>
        <w:tc>
          <w:tcPr>
            <w:tcW w:w="3544" w:type="dxa"/>
          </w:tcPr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7"/>
              </w:tabs>
              <w:spacing w:before="60" w:after="60"/>
            </w:pPr>
            <w:r w:rsidRPr="00B16030">
              <w:rPr>
                <w:sz w:val="22"/>
              </w:rPr>
              <w:t>make links with the Guru Granth Sahib in describing the commitment being made in the baptism ceremony;</w:t>
            </w:r>
          </w:p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7"/>
              </w:tabs>
              <w:spacing w:before="60" w:after="60"/>
            </w:pPr>
            <w:r w:rsidRPr="00B16030">
              <w:rPr>
                <w:sz w:val="22"/>
              </w:rPr>
              <w:t>explain issues of commitment and sacrifice and how this might be challenged within a Sikh’s l</w:t>
            </w:r>
            <w:r w:rsidR="001F545D">
              <w:rPr>
                <w:sz w:val="22"/>
              </w:rPr>
              <w:t>ife, e.g., through</w:t>
            </w:r>
            <w:r w:rsidRPr="00B16030">
              <w:rPr>
                <w:sz w:val="22"/>
              </w:rPr>
              <w:t xml:space="preserve"> service to others, defending their faith, values of equality etc;</w:t>
            </w:r>
          </w:p>
          <w:p w:rsidR="00584BB2" w:rsidRPr="00B16030" w:rsidRDefault="00584BB2" w:rsidP="00584BB2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97"/>
              </w:tabs>
              <w:spacing w:before="60" w:after="60"/>
            </w:pPr>
            <w:r w:rsidRPr="00B16030">
              <w:rPr>
                <w:sz w:val="22"/>
              </w:rPr>
              <w:t>suggest reasons for how the baptism ceremony may reinforce commitment to faith.</w:t>
            </w:r>
          </w:p>
        </w:tc>
      </w:tr>
      <w:tr w:rsidR="00584BB2" w:rsidRPr="009F5CF6">
        <w:trPr>
          <w:trHeight w:val="1285"/>
        </w:trPr>
        <w:tc>
          <w:tcPr>
            <w:tcW w:w="2802" w:type="dxa"/>
          </w:tcPr>
          <w:p w:rsidR="00584BB2" w:rsidRPr="00C55A08" w:rsidRDefault="00584BB2" w:rsidP="00F60A7B">
            <w:pPr>
              <w:spacing w:before="60" w:after="60"/>
              <w:rPr>
                <w:b/>
                <w:bCs/>
              </w:rPr>
            </w:pPr>
            <w:r w:rsidRPr="00C55A08">
              <w:rPr>
                <w:b/>
                <w:bCs/>
                <w:sz w:val="22"/>
              </w:rPr>
              <w:t>Key Concepts:</w:t>
            </w:r>
          </w:p>
          <w:p w:rsidR="00584BB2" w:rsidRPr="00B16030" w:rsidRDefault="00584BB2" w:rsidP="00584BB2">
            <w:pPr>
              <w:pStyle w:val="Body"/>
              <w:numPr>
                <w:ilvl w:val="0"/>
                <w:numId w:val="22"/>
              </w:numPr>
              <w:spacing w:before="60" w:after="60"/>
              <w:ind w:left="227" w:hanging="227"/>
              <w:contextualSpacing/>
              <w:rPr>
                <w:rFonts w:eastAsia="Helvetica" w:cs="Helvetica"/>
                <w:sz w:val="22"/>
                <w:szCs w:val="22"/>
                <w:lang w:val="en-GB"/>
              </w:rPr>
            </w:pPr>
            <w:r w:rsidRPr="00B16030">
              <w:rPr>
                <w:sz w:val="22"/>
                <w:szCs w:val="22"/>
                <w:lang w:val="en-GB"/>
              </w:rPr>
              <w:t>Gurmat (living according to God’s will)</w:t>
            </w:r>
          </w:p>
          <w:p w:rsidR="00584BB2" w:rsidRPr="00B16030" w:rsidRDefault="00584BB2" w:rsidP="00584BB2">
            <w:pPr>
              <w:pStyle w:val="Body"/>
              <w:numPr>
                <w:ilvl w:val="0"/>
                <w:numId w:val="22"/>
              </w:numPr>
              <w:spacing w:before="60" w:after="60"/>
              <w:ind w:left="227" w:hanging="227"/>
              <w:contextualSpacing/>
              <w:rPr>
                <w:rFonts w:eastAsia="Helvetica" w:cs="Helvetica"/>
                <w:sz w:val="22"/>
                <w:szCs w:val="22"/>
                <w:lang w:val="en-GB"/>
              </w:rPr>
            </w:pPr>
            <w:r w:rsidRPr="00B16030">
              <w:rPr>
                <w:sz w:val="22"/>
                <w:szCs w:val="22"/>
                <w:lang w:val="en-GB"/>
              </w:rPr>
              <w:t>Sewa (service to all)</w:t>
            </w:r>
          </w:p>
          <w:p w:rsidR="00584BB2" w:rsidRPr="00584BB2" w:rsidRDefault="00584BB2" w:rsidP="00584BB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bCs/>
              </w:rPr>
            </w:pPr>
            <w:r w:rsidRPr="00B16030">
              <w:rPr>
                <w:sz w:val="22"/>
              </w:rPr>
              <w:t>Faith and commitment within the Sikh Community</w:t>
            </w:r>
            <w:r w:rsidRPr="00B16030">
              <w:rPr>
                <w:rFonts w:eastAsia="Helvetica" w:cs="Helvetica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584BB2" w:rsidRPr="00C55A08" w:rsidRDefault="00584BB2" w:rsidP="00F60A7B">
            <w:pPr>
              <w:spacing w:before="60" w:after="60"/>
              <w:rPr>
                <w:b/>
              </w:rPr>
            </w:pPr>
            <w:r w:rsidRPr="00C55A08">
              <w:rPr>
                <w:b/>
                <w:sz w:val="22"/>
              </w:rPr>
              <w:t>Pupils’ Attainment (names)</w:t>
            </w:r>
          </w:p>
          <w:p w:rsidR="00584BB2" w:rsidRDefault="00584BB2" w:rsidP="00F60A7B">
            <w:pPr>
              <w:spacing w:before="60" w:after="60"/>
              <w:rPr>
                <w:bCs/>
              </w:rPr>
            </w:pPr>
          </w:p>
          <w:p w:rsidR="00584BB2" w:rsidRDefault="00584BB2" w:rsidP="00F60A7B">
            <w:pPr>
              <w:spacing w:before="60" w:after="60"/>
              <w:rPr>
                <w:bCs/>
              </w:rPr>
            </w:pPr>
          </w:p>
          <w:p w:rsidR="00584BB2" w:rsidRDefault="00584BB2" w:rsidP="00F60A7B">
            <w:pPr>
              <w:spacing w:before="60" w:after="60"/>
              <w:rPr>
                <w:bCs/>
              </w:rPr>
            </w:pPr>
          </w:p>
          <w:p w:rsidR="00584BB2" w:rsidRDefault="00584BB2" w:rsidP="00F60A7B">
            <w:pPr>
              <w:spacing w:before="60" w:after="60"/>
              <w:rPr>
                <w:bCs/>
              </w:rPr>
            </w:pPr>
          </w:p>
          <w:p w:rsidR="00EA7E13" w:rsidRDefault="00EA7E13" w:rsidP="00F60A7B">
            <w:pPr>
              <w:spacing w:before="60" w:after="60"/>
              <w:rPr>
                <w:bCs/>
              </w:rPr>
            </w:pPr>
          </w:p>
          <w:p w:rsidR="00584BB2" w:rsidRPr="00C55A08" w:rsidRDefault="00584BB2" w:rsidP="00F60A7B">
            <w:pPr>
              <w:spacing w:before="60" w:after="60"/>
              <w:rPr>
                <w:bCs/>
              </w:rPr>
            </w:pPr>
          </w:p>
        </w:tc>
        <w:tc>
          <w:tcPr>
            <w:tcW w:w="2693" w:type="dxa"/>
          </w:tcPr>
          <w:p w:rsidR="00584BB2" w:rsidRPr="00C55A08" w:rsidRDefault="00584BB2" w:rsidP="00F60A7B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111" w:type="dxa"/>
          </w:tcPr>
          <w:p w:rsidR="00584BB2" w:rsidRPr="00C55A08" w:rsidRDefault="00584BB2" w:rsidP="00F60A7B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44" w:type="dxa"/>
          </w:tcPr>
          <w:p w:rsidR="00584BB2" w:rsidRPr="00C55A08" w:rsidRDefault="00584BB2" w:rsidP="00F60A7B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Default="00010F1A" w:rsidP="007A78C6">
      <w:pPr>
        <w:tabs>
          <w:tab w:val="left" w:pos="720"/>
        </w:tabs>
        <w:spacing w:before="20" w:after="20"/>
      </w:pPr>
    </w:p>
    <w:sectPr w:rsidR="00010F1A" w:rsidSect="003702B3">
      <w:footerReference w:type="default" r:id="rId7"/>
      <w:pgSz w:w="16838" w:h="11906" w:orient="landscape"/>
      <w:pgMar w:top="737" w:right="1191" w:bottom="737" w:left="1191" w:header="709" w:footer="709" w:gutter="0"/>
      <w:cols w:space="708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8E" w:rsidRPr="009F5CF6" w:rsidRDefault="00B3078E" w:rsidP="00E3333B">
    <w:pPr>
      <w:pStyle w:val="Footer"/>
      <w:ind w:right="360"/>
      <w:jc w:val="center"/>
      <w:rPr>
        <w:sz w:val="18"/>
      </w:rPr>
    </w:pPr>
  </w:p>
  <w:p w:rsidR="00B3078E" w:rsidRPr="009F5CF6" w:rsidRDefault="00B3078E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</w:t>
    </w:r>
    <w:r>
      <w:rPr>
        <w:sz w:val="18"/>
      </w:rPr>
      <w:t xml:space="preserve">rset, Bristol, North Somerset, </w:t>
    </w:r>
    <w:r w:rsidRPr="009F5CF6">
      <w:rPr>
        <w:sz w:val="18"/>
      </w:rPr>
      <w:t xml:space="preserve">Haringey </w:t>
    </w:r>
    <w:r>
      <w:rPr>
        <w:sz w:val="18"/>
      </w:rPr>
      <w:t xml:space="preserve">&amp; The Isles of Scilly </w:t>
    </w:r>
    <w:r w:rsidRPr="009F5CF6">
      <w:rPr>
        <w:sz w:val="18"/>
      </w:rPr>
      <w:t>Councils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C5"/>
    <w:multiLevelType w:val="hybridMultilevel"/>
    <w:tmpl w:val="BF92F55C"/>
    <w:lvl w:ilvl="0" w:tplc="7FA8AE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043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1374"/>
    <w:multiLevelType w:val="hybridMultilevel"/>
    <w:tmpl w:val="5D1200C2"/>
    <w:lvl w:ilvl="0" w:tplc="7FA8AED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2444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87A"/>
    <w:multiLevelType w:val="hybridMultilevel"/>
    <w:tmpl w:val="79786CD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94005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60C06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E7A4B"/>
    <w:multiLevelType w:val="hybridMultilevel"/>
    <w:tmpl w:val="C3B0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075F3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0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9"/>
  </w:num>
  <w:num w:numId="10">
    <w:abstractNumId w:val="10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7"/>
  </w:num>
  <w:num w:numId="16">
    <w:abstractNumId w:val="4"/>
  </w:num>
  <w:num w:numId="17">
    <w:abstractNumId w:val="14"/>
  </w:num>
  <w:num w:numId="18">
    <w:abstractNumId w:val="1"/>
  </w:num>
  <w:num w:numId="19">
    <w:abstractNumId w:val="18"/>
  </w:num>
  <w:num w:numId="20">
    <w:abstractNumId w:val="3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oNotTrackMoves/>
  <w:defaultTabStop w:val="720"/>
  <w:characterSpacingControl w:val="doNotCompress"/>
  <w:compat/>
  <w:rsids>
    <w:rsidRoot w:val="00B63661"/>
    <w:rsid w:val="0000033D"/>
    <w:rsid w:val="000008DA"/>
    <w:rsid w:val="0000780D"/>
    <w:rsid w:val="00007CB7"/>
    <w:rsid w:val="00010F1A"/>
    <w:rsid w:val="000222B8"/>
    <w:rsid w:val="000752B1"/>
    <w:rsid w:val="00085968"/>
    <w:rsid w:val="00095D35"/>
    <w:rsid w:val="000A5F66"/>
    <w:rsid w:val="000D57F6"/>
    <w:rsid w:val="000F6DC4"/>
    <w:rsid w:val="000F7EEE"/>
    <w:rsid w:val="00122637"/>
    <w:rsid w:val="001468E7"/>
    <w:rsid w:val="001643B8"/>
    <w:rsid w:val="001E1A0E"/>
    <w:rsid w:val="001F545D"/>
    <w:rsid w:val="00226EA1"/>
    <w:rsid w:val="002D2BF6"/>
    <w:rsid w:val="00310AB9"/>
    <w:rsid w:val="003339DB"/>
    <w:rsid w:val="003342FF"/>
    <w:rsid w:val="003650F4"/>
    <w:rsid w:val="003702B3"/>
    <w:rsid w:val="00380C38"/>
    <w:rsid w:val="003810BF"/>
    <w:rsid w:val="003935EF"/>
    <w:rsid w:val="003A1CA9"/>
    <w:rsid w:val="003A687E"/>
    <w:rsid w:val="003D294C"/>
    <w:rsid w:val="0040119E"/>
    <w:rsid w:val="0040644D"/>
    <w:rsid w:val="0044422B"/>
    <w:rsid w:val="00486578"/>
    <w:rsid w:val="004A62A1"/>
    <w:rsid w:val="00500F68"/>
    <w:rsid w:val="00542987"/>
    <w:rsid w:val="00550980"/>
    <w:rsid w:val="005509FA"/>
    <w:rsid w:val="00553556"/>
    <w:rsid w:val="00584BB2"/>
    <w:rsid w:val="00592109"/>
    <w:rsid w:val="005A052C"/>
    <w:rsid w:val="006002B3"/>
    <w:rsid w:val="00663948"/>
    <w:rsid w:val="00671EFD"/>
    <w:rsid w:val="00687A71"/>
    <w:rsid w:val="00696CD8"/>
    <w:rsid w:val="006B5CE9"/>
    <w:rsid w:val="006E4AE5"/>
    <w:rsid w:val="0071505D"/>
    <w:rsid w:val="007209AD"/>
    <w:rsid w:val="00727BD1"/>
    <w:rsid w:val="00740D21"/>
    <w:rsid w:val="0075349A"/>
    <w:rsid w:val="007613B2"/>
    <w:rsid w:val="007A0D13"/>
    <w:rsid w:val="007A78C6"/>
    <w:rsid w:val="007B1107"/>
    <w:rsid w:val="007C2A51"/>
    <w:rsid w:val="007C2C95"/>
    <w:rsid w:val="008011D7"/>
    <w:rsid w:val="008050D4"/>
    <w:rsid w:val="008200C2"/>
    <w:rsid w:val="008407DA"/>
    <w:rsid w:val="00857C9F"/>
    <w:rsid w:val="008768C1"/>
    <w:rsid w:val="008D44E2"/>
    <w:rsid w:val="008E02C4"/>
    <w:rsid w:val="008E1DD4"/>
    <w:rsid w:val="00900BED"/>
    <w:rsid w:val="00917D35"/>
    <w:rsid w:val="009443D6"/>
    <w:rsid w:val="009A2A27"/>
    <w:rsid w:val="009D1AA3"/>
    <w:rsid w:val="009E1386"/>
    <w:rsid w:val="009F044A"/>
    <w:rsid w:val="009F06CC"/>
    <w:rsid w:val="009F5CF6"/>
    <w:rsid w:val="00A56D0B"/>
    <w:rsid w:val="00A735BA"/>
    <w:rsid w:val="00B11DDF"/>
    <w:rsid w:val="00B24B35"/>
    <w:rsid w:val="00B3078E"/>
    <w:rsid w:val="00B56C9E"/>
    <w:rsid w:val="00B63661"/>
    <w:rsid w:val="00B73252"/>
    <w:rsid w:val="00B735E2"/>
    <w:rsid w:val="00B91598"/>
    <w:rsid w:val="00B97A89"/>
    <w:rsid w:val="00BA4B51"/>
    <w:rsid w:val="00BC30DB"/>
    <w:rsid w:val="00BE5746"/>
    <w:rsid w:val="00BF4D43"/>
    <w:rsid w:val="00C54BB6"/>
    <w:rsid w:val="00C75D6B"/>
    <w:rsid w:val="00C76ACC"/>
    <w:rsid w:val="00C97134"/>
    <w:rsid w:val="00CA41CB"/>
    <w:rsid w:val="00CA4569"/>
    <w:rsid w:val="00CB472A"/>
    <w:rsid w:val="00CE7256"/>
    <w:rsid w:val="00D21A72"/>
    <w:rsid w:val="00D72019"/>
    <w:rsid w:val="00D84D57"/>
    <w:rsid w:val="00D951E7"/>
    <w:rsid w:val="00DA136A"/>
    <w:rsid w:val="00DD0E50"/>
    <w:rsid w:val="00DE711C"/>
    <w:rsid w:val="00E3333B"/>
    <w:rsid w:val="00E501EA"/>
    <w:rsid w:val="00EA7E13"/>
    <w:rsid w:val="00EC398B"/>
    <w:rsid w:val="00EE30EB"/>
    <w:rsid w:val="00EF6157"/>
    <w:rsid w:val="00F03338"/>
    <w:rsid w:val="00F500FE"/>
    <w:rsid w:val="00F60A7B"/>
    <w:rsid w:val="00F64E3C"/>
    <w:rsid w:val="00F84433"/>
    <w:rsid w:val="00FA6A0B"/>
    <w:rsid w:val="00FA7EF3"/>
    <w:rsid w:val="00FB19B8"/>
    <w:rsid w:val="00FD437A"/>
    <w:rsid w:val="00FD78AA"/>
    <w:rsid w:val="00FE1F3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  <w:style w:type="paragraph" w:customStyle="1" w:styleId="Body">
    <w:name w:val="Body"/>
    <w:rsid w:val="00584B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4c.com/articles/community-enquiry-framework" TargetMode="Externa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2C8D-464C-D84C-8B0B-BC1B67B7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Dave Francis</cp:lastModifiedBy>
  <cp:revision>8</cp:revision>
  <dcterms:created xsi:type="dcterms:W3CDTF">2016-08-09T10:58:00Z</dcterms:created>
  <dcterms:modified xsi:type="dcterms:W3CDTF">2016-11-03T11:33:00Z</dcterms:modified>
</cp:coreProperties>
</file>