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044" w14:textId="17F10384" w:rsidR="006E18B7" w:rsidRPr="00BA36FF" w:rsidRDefault="006720C1" w:rsidP="006E18B7">
      <w:pPr>
        <w:pStyle w:val="Title"/>
        <w:jc w:val="center"/>
        <w:rPr>
          <w:rFonts w:ascii="Arial" w:hAnsi="Arial" w:cs="Arial"/>
        </w:rPr>
      </w:pPr>
      <w:r w:rsidRPr="00D35C3F">
        <w:rPr>
          <w:noProof/>
          <w:lang w:eastAsia="en-GB"/>
        </w:rPr>
        <w:pict w14:anchorId="414D5953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" o:spid="_x0000_s1055" type="#_x0000_t67" alt="" style="position:absolute;left:0;text-align:left;margin-left:212.25pt;margin-top:36.65pt;width:26.25pt;height:45pt;z-index:1;visibility:visible;mso-wrap-edited:f;mso-width-percent:0;mso-height-percent:0;mso-width-percent:0;mso-height-percent:0;v-text-anchor:middle" adj="15300" fillcolor="#4f81bd" strokecolor="#243f60" strokeweight="2pt"/>
        </w:pict>
      </w:r>
      <w:r w:rsidR="006E18B7" w:rsidRPr="00BA36FF">
        <w:rPr>
          <w:rFonts w:ascii="Arial" w:hAnsi="Arial" w:cs="Arial"/>
        </w:rPr>
        <w:t xml:space="preserve">Flowchart for managing change </w:t>
      </w:r>
    </w:p>
    <w:p w14:paraId="11EC19EB" w14:textId="38766627" w:rsidR="006E18B7" w:rsidRPr="00BA36FF" w:rsidRDefault="006720C1" w:rsidP="006E18B7">
      <w:pPr>
        <w:rPr>
          <w:rFonts w:ascii="Arial" w:hAnsi="Arial" w:cs="Arial"/>
        </w:rPr>
      </w:pPr>
      <w:bookmarkStart w:id="0" w:name="_GoBack"/>
      <w:bookmarkEnd w:id="0"/>
      <w:r w:rsidRPr="00D35C3F">
        <w:rPr>
          <w:noProof/>
          <w:lang w:eastAsia="en-GB"/>
        </w:rPr>
        <w:pict w14:anchorId="29AAFC1A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54" type="#_x0000_t202" alt="" style="position:absolute;margin-left:-35.2pt;margin-top:433.45pt;width:75.75pt;height:105.75pt;z-index:23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5BD2E17E" w14:textId="77777777" w:rsidR="006E18B7" w:rsidRDefault="006E18B7">
                  <w:r>
                    <w:t>Is this worth challenging?</w:t>
                  </w:r>
                </w:p>
                <w:p w14:paraId="44219828" w14:textId="77777777" w:rsidR="006E18B7" w:rsidRDefault="006E18B7">
                  <w:r>
                    <w:t>How will you do that effectively?</w:t>
                  </w:r>
                </w:p>
                <w:p w14:paraId="57D71A42" w14:textId="77777777" w:rsidR="006E18B7" w:rsidRDefault="006E18B7"/>
              </w:txbxContent>
            </v:textbox>
          </v:shape>
        </w:pict>
      </w:r>
      <w:r w:rsidRPr="00D35C3F">
        <w:rPr>
          <w:noProof/>
          <w:lang w:eastAsia="en-GB"/>
        </w:rPr>
        <w:pict w14:anchorId="0CB7531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53" type="#_x0000_t32" alt="" style="position:absolute;margin-left:47.5pt;margin-top:498.65pt;width:102pt;height:0;flip:x;z-index:25;visibility:visible;mso-wrap-edited:f;mso-width-percent:0;mso-height-percent:0;mso-width-percent:0;mso-height-percent:0" strokecolor="#4579b8">
            <v:stroke endarrow="open"/>
          </v:shape>
        </w:pict>
      </w:r>
      <w:r w:rsidRPr="00D35C3F">
        <w:rPr>
          <w:noProof/>
          <w:lang w:eastAsia="en-GB"/>
        </w:rPr>
        <w:pict w14:anchorId="086887BD">
          <v:shape id="Straight Arrow Connector 27" o:spid="_x0000_s1052" type="#_x0000_t32" alt="" style="position:absolute;margin-left:326.6pt;margin-top:502.5pt;width:54.75pt;height:0;z-index:26;visibility:visible;mso-wrap-edited:f;mso-width-percent:0;mso-height-percent:0;mso-width-percent:0;mso-height-percent:0;mso-width-relative:margin" strokecolor="#4579b8">
            <v:stroke endarrow="open"/>
          </v:shape>
        </w:pict>
      </w:r>
      <w:r w:rsidRPr="00D35C3F">
        <w:rPr>
          <w:noProof/>
          <w:lang w:eastAsia="en-GB"/>
        </w:rPr>
        <w:pict w14:anchorId="3F314738">
          <v:shape id="Text Box 25" o:spid="_x0000_s1051" type="#_x0000_t202" alt="" style="position:absolute;margin-left:389.55pt;margin-top:444.5pt;width:76.5pt;height:91.5pt;z-index:24;visibility:visible;mso-wrap-style:square;mso-wrap-edited:f;mso-width-percent:0;mso-height-percent:0;mso-width-percent:0;mso-height-percent:0;mso-height-relative:margin;v-text-anchor:top" strokeweight=".5pt">
            <v:textbox>
              <w:txbxContent>
                <w:p w14:paraId="6CD0D1D6" w14:textId="77777777" w:rsidR="006E18B7" w:rsidRDefault="006E18B7">
                  <w:r>
                    <w:t>Would it be better to accept this and work around it?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116B9E21">
          <v:rect id="Rectangle 23" o:spid="_x0000_s1050" alt="" style="position:absolute;margin-left:379.45pt;margin-top:433.9pt;width:97.5pt;height:111pt;z-index:22;visibility:visible;mso-wrap-edited:f;mso-width-percent:0;mso-height-percent:0;mso-width-percent:0;mso-height-percent:0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28143A95">
          <v:shape id="Straight Arrow Connector 4" o:spid="_x0000_s1049" type="#_x0000_t32" alt="" style="position:absolute;margin-left:46.5pt;margin-top:101.55pt;width:94.5pt;height:.75pt;flip:x y;z-index:4;visibility:visible;mso-wrap-edited:f;mso-width-percent:0;mso-height-percent:0;mso-width-percent:0;mso-height-percent:0" strokecolor="#4579b8">
            <v:stroke endarrow="open"/>
          </v:shape>
        </w:pict>
      </w:r>
      <w:r w:rsidRPr="00D35C3F">
        <w:rPr>
          <w:noProof/>
          <w:lang w:eastAsia="en-GB"/>
        </w:rPr>
        <w:pict w14:anchorId="7E65D5D4">
          <v:shape id="Straight Arrow Connector 7" o:spid="_x0000_s1048" type="#_x0000_t32" alt="" style="position:absolute;margin-left:326.1pt;margin-top:108.25pt;width:51.75pt;height:0;z-index:7;visibility:visible;mso-wrap-edited:f;mso-width-percent:0;mso-height-percent:0;mso-width-percent:0;mso-height-percent:0" strokecolor="#4579b8">
            <v:stroke endarrow="open"/>
          </v:shape>
        </w:pict>
      </w:r>
      <w:r w:rsidRPr="00D35C3F">
        <w:rPr>
          <w:noProof/>
          <w:lang w:eastAsia="en-GB"/>
        </w:rPr>
        <w:pict w14:anchorId="61C0E227">
          <v:shape id="Straight Arrow Connector 18" o:spid="_x0000_s1047" type="#_x0000_t32" alt="" style="position:absolute;margin-left:333.45pt;margin-top:319.4pt;width:44.25pt;height:.75pt;flip:y;z-index:17;visibility:visible;mso-wrap-edited:f;mso-width-percent:0;mso-height-percent:0;mso-width-percent:0;mso-height-percent:0;mso-width-relative:margin;mso-height-relative:margin" strokecolor="#4579b8">
            <v:stroke endarrow="open"/>
          </v:shape>
        </w:pict>
      </w:r>
      <w:r w:rsidRPr="00D35C3F">
        <w:rPr>
          <w:noProof/>
          <w:lang w:eastAsia="en-GB"/>
        </w:rPr>
        <w:pict w14:anchorId="45F2C6C6">
          <v:shape id="Straight Arrow Connector 13" o:spid="_x0000_s1046" type="#_x0000_t32" alt="" style="position:absolute;margin-left:51.1pt;margin-top:320.5pt;width:78pt;height:.75pt;flip:x;z-index:12;visibility:visible;mso-wrap-edited:f;mso-width-percent:0;mso-height-percent:0;mso-width-percent:0;mso-height-percent:0;mso-width-relative:margin" strokecolor="#4579b8">
            <v:stroke endarrow="open"/>
          </v:shape>
        </w:pict>
      </w:r>
      <w:r w:rsidRPr="00D35C3F">
        <w:rPr>
          <w:noProof/>
          <w:lang w:eastAsia="en-GB"/>
        </w:rPr>
        <w:pict w14:anchorId="6220F4B8">
          <v:rect id="Rectangle 22" o:spid="_x0000_s1045" alt="" style="position:absolute;margin-left:-42.8pt;margin-top:412.65pt;width:95.25pt;height:141.75pt;z-index:21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10541604">
          <v:shape id="Text Box 17" o:spid="_x0000_s1044" type="#_x0000_t202" alt="" style="position:absolute;margin-left:387.95pt;margin-top:255.7pt;width:82.5pt;height:105.75pt;z-index:16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7D80FA6B" w14:textId="77777777" w:rsidR="006E18B7" w:rsidRDefault="006E18B7">
                  <w:r>
                    <w:t>What issues of your particular context will you need to bear in mind?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382602EB">
          <v:rect id="Rectangle 16" o:spid="_x0000_s1043" alt="" style="position:absolute;margin-left:376.4pt;margin-top:239.15pt;width:107.25pt;height:135pt;z-index:15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2C9EAD4C">
          <v:shape id="Text Box 15" o:spid="_x0000_s1042" type="#_x0000_t202" alt="" style="position:absolute;margin-left:-36.55pt;margin-top:252.85pt;width:83.25pt;height:99.75pt;z-index:14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2039DDEC" w14:textId="1B852909" w:rsidR="006E18B7" w:rsidRDefault="006E18B7">
                  <w:r>
                    <w:t>Have you evidence that this intervention has worked elsewhere?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4CCD7102"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4" o:spid="_x0000_s1041" type="#_x0000_t109" alt="" style="position:absolute;margin-left:-42.75pt;margin-top:240.5pt;width:98.25pt;height:126pt;z-index:13;visibility:visible;mso-wrap-edited:f;mso-width-percent:0;mso-height-percent:0;mso-width-percent:0;mso-height-percent:0;mso-width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36F8FFFF">
          <v:shape id="Text Box 9" o:spid="_x0000_s1040" type="#_x0000_t202" alt="" style="position:absolute;margin-left:394.35pt;margin-top:88.9pt;width:69.75pt;height:78.75pt;z-index:9;visibility:visible;mso-wrap-style:square;mso-wrap-edited:f;mso-width-percent:0;mso-height-percent:0;mso-width-percent:0;mso-height-percent:0;v-text-anchor:top" strokeweight=".5pt">
            <v:textbox>
              <w:txbxContent>
                <w:p w14:paraId="085D87A3" w14:textId="77777777" w:rsidR="006E18B7" w:rsidRDefault="006E18B7">
                  <w:r>
                    <w:t>Why is it a priority over other issues?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4CC1442B">
          <v:rect id="Rectangle 8" o:spid="_x0000_s1039" alt="" style="position:absolute;margin-left:376.4pt;margin-top:56.85pt;width:107.25pt;height:130.5pt;z-index:8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1C953B5F">
          <v:shape id="Text Box 6" o:spid="_x0000_s1038" type="#_x0000_t202" alt="" style="position:absolute;margin-left:-28.95pt;margin-top:77.25pt;width:68.25pt;height:106.5pt;flip:x;z-index:6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6ED2CF25" w14:textId="77777777" w:rsidR="006E18B7" w:rsidRDefault="006E18B7">
                  <w:r>
                    <w:t>What is your evidence for that needing changing?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1A65D116">
          <v:shape id="Flowchart: Process 5" o:spid="_x0000_s1037" type="#_x0000_t109" alt="" style="position:absolute;margin-left:-42.75pt;margin-top:57.8pt;width:98.25pt;height:132pt;z-index:5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66156D68">
          <v:shape id="Text Box 30" o:spid="_x0000_s1036" type="#_x0000_t202" alt="" style="position:absolute;margin-left:91.25pt;margin-top:626.95pt;width:298.5pt;height:24.75pt;z-index:28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02F62409" w14:textId="77777777" w:rsidR="006E18B7" w:rsidRDefault="006E18B7" w:rsidP="006E18B7">
                  <w:pPr>
                    <w:jc w:val="center"/>
                  </w:pPr>
                  <w:r>
                    <w:t>How will you evaluate the impact of the changes made?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7B15CCB6">
          <v:oval id="Oval 29" o:spid="_x0000_s1035" alt="" style="position:absolute;margin-left:-1.85pt;margin-top:614.15pt;width:472.5pt;height:49.5pt;z-index:27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53D42F40">
          <v:shape id="_x0000_s1034" type="#_x0000_t67" alt="" style="position:absolute;margin-left:217.5pt;margin-top:557.45pt;width:30pt;height:54.75pt;z-index:30;visibility:visible;mso-wrap-edited:f;mso-width-percent:0;mso-height-percent:0;mso-width-percent:0;mso-height-percent:0;v-text-anchor:middle" adj="15682" fillcolor="#4f81bd" strokecolor="#243f60" strokeweight="2pt"/>
        </w:pict>
      </w:r>
      <w:r w:rsidRPr="00D35C3F">
        <w:rPr>
          <w:noProof/>
          <w:lang w:eastAsia="en-GB"/>
        </w:rPr>
        <w:pict w14:anchorId="40524AE6">
          <v:shape id="Text Box 21" o:spid="_x0000_s1033" type="#_x0000_t202" alt="" style="position:absolute;margin-left:169.9pt;margin-top:481.4pt;width:126pt;height:42pt;z-index:20;visibility:visible;mso-wrap-style:square;mso-wrap-edited:f;mso-width-percent:0;mso-height-percent:0;mso-width-percent:0;mso-height-percent:0;v-text-anchor:top" strokeweight=".5pt">
            <v:textbox>
              <w:txbxContent>
                <w:p w14:paraId="2FEDAE90" w14:textId="77777777" w:rsidR="006E18B7" w:rsidRDefault="006E18B7">
                  <w:r>
                    <w:t>What barriers to change do you envisage?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120DE733">
          <v:oval id="Oval 20" o:spid="_x0000_s1032" alt="" style="position:absolute;margin-left:124.35pt;margin-top:455.6pt;width:211.5pt;height:96pt;z-index:19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703F76DA">
          <v:shape id="_x0000_s1031" type="#_x0000_t67" alt="" style="position:absolute;margin-left:209.6pt;margin-top:184.45pt;width:30pt;height:54.75pt;z-index:29;visibility:visible;mso-wrap-edited:f;mso-width-percent:0;mso-height-percent:0;mso-width-percent:0;mso-height-percent:0;v-text-anchor:middle" adj="15682" fillcolor="#4f81bd" strokecolor="#243f60" strokeweight="2pt"/>
        </w:pict>
      </w:r>
      <w:r w:rsidRPr="00D35C3F">
        <w:rPr>
          <w:noProof/>
          <w:lang w:eastAsia="en-GB"/>
        </w:rPr>
        <w:pict w14:anchorId="75FB591B">
          <v:shape id="Down Arrow 19" o:spid="_x0000_s1030" type="#_x0000_t67" alt="" style="position:absolute;margin-left:211.95pt;margin-top:389.6pt;width:30pt;height:54.75pt;z-index:18;visibility:visible;mso-wrap-edited:f;mso-width-percent:0;mso-height-percent:0;mso-width-percent:0;mso-height-percent:0;v-text-anchor:middle" adj="15682" fillcolor="#4f81bd" strokecolor="#243f60" strokeweight="2pt"/>
        </w:pict>
      </w:r>
      <w:r w:rsidRPr="00D35C3F">
        <w:rPr>
          <w:noProof/>
          <w:lang w:eastAsia="en-GB"/>
        </w:rPr>
        <w:pict w14:anchorId="463D6FCD">
          <v:shape id="Text Box 12" o:spid="_x0000_s1029" type="#_x0000_t202" alt="" style="position:absolute;margin-left:170.1pt;margin-top:271.4pt;width:125.25pt;height:87pt;z-index:11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0B38AB8E" w14:textId="77777777" w:rsidR="006E18B7" w:rsidRDefault="006E18B7">
                  <w:r>
                    <w:t>How do you envisage changing and improving things?</w:t>
                  </w:r>
                </w:p>
                <w:p w14:paraId="181A16FE" w14:textId="77777777" w:rsidR="006E18B7" w:rsidRDefault="006E18B7">
                  <w:r>
                    <w:t>What is your plan?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412C0ABF">
          <v:oval id="Oval 11" o:spid="_x0000_s1028" alt="" style="position:absolute;margin-left:119.8pt;margin-top:256.9pt;width:221.25pt;height:123.75pt;z-index:10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  <w:r w:rsidRPr="00D35C3F">
        <w:rPr>
          <w:noProof/>
          <w:lang w:eastAsia="en-GB"/>
        </w:rPr>
        <w:pict w14:anchorId="74819E78">
          <v:shape id="Text Box 3" o:spid="_x0000_s1027" type="#_x0000_t202" alt="" style="position:absolute;margin-left:153.75pt;margin-top:61.05pt;width:148.5pt;height:78.75pt;z-index:3;visibility:visible;mso-wrap-style:square;mso-wrap-edited:f;mso-width-percent:0;mso-height-percent:0;mso-width-percent:0;mso-height-percent:0;mso-width-relative:margin;mso-height-relative:margin;v-text-anchor:top" strokeweight=".5pt">
            <v:textbox>
              <w:txbxContent>
                <w:p w14:paraId="4F89CD7A" w14:textId="77777777" w:rsidR="006E18B7" w:rsidRDefault="006E18B7">
                  <w:r>
                    <w:t xml:space="preserve">What is your hunch? </w:t>
                  </w:r>
                </w:p>
                <w:p w14:paraId="749C8EDE" w14:textId="77777777" w:rsidR="006E18B7" w:rsidRDefault="006E18B7">
                  <w:r>
                    <w:t>What needs changing most?</w:t>
                  </w:r>
                </w:p>
              </w:txbxContent>
            </v:textbox>
          </v:shape>
        </w:pict>
      </w:r>
      <w:r w:rsidRPr="00D35C3F">
        <w:rPr>
          <w:noProof/>
          <w:lang w:eastAsia="en-GB"/>
        </w:rPr>
        <w:pict w14:anchorId="57CEB324">
          <v:oval id="Oval 2" o:spid="_x0000_s1026" alt="" style="position:absolute;margin-left:119.7pt;margin-top:38.45pt;width:213.75pt;height:119.25pt;z-index:2;visibility:visible;mso-wrap-edited:f;mso-width-percent:0;mso-height-percent:0;mso-width-percent:0;mso-height-percent:0;mso-width-relative:margin;mso-height-relative:margin;v-text-anchor:middle" fillcolor="#4f81bd" strokecolor="#243f60" strokeweight="2pt"/>
        </w:pict>
      </w:r>
    </w:p>
    <w:sectPr w:rsidR="006E18B7" w:rsidRPr="00BA36FF" w:rsidSect="006E18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370A" w14:textId="77777777" w:rsidR="006720C1" w:rsidRDefault="006720C1" w:rsidP="006E18B7">
      <w:pPr>
        <w:spacing w:after="0" w:line="240" w:lineRule="auto"/>
      </w:pPr>
      <w:r>
        <w:separator/>
      </w:r>
    </w:p>
  </w:endnote>
  <w:endnote w:type="continuationSeparator" w:id="0">
    <w:p w14:paraId="48C71C88" w14:textId="77777777" w:rsidR="006720C1" w:rsidRDefault="006720C1" w:rsidP="006E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A6C0" w14:textId="54E98289" w:rsidR="00BA36FF" w:rsidRPr="00BA36FF" w:rsidRDefault="00BA36FF" w:rsidP="00BA36FF">
    <w:pPr>
      <w:pStyle w:val="Footer"/>
      <w:ind w:right="360"/>
      <w:rPr>
        <w:sz w:val="18"/>
        <w:szCs w:val="18"/>
      </w:rPr>
    </w:pPr>
    <w:r w:rsidRPr="0046590E">
      <w:rPr>
        <w:sz w:val="18"/>
        <w:szCs w:val="18"/>
      </w:rPr>
      <w:t>© 2016, 2022 Bath &amp; NE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BE5B2" w14:textId="77777777" w:rsidR="006720C1" w:rsidRDefault="006720C1" w:rsidP="006E18B7">
      <w:pPr>
        <w:spacing w:after="0" w:line="240" w:lineRule="auto"/>
      </w:pPr>
      <w:r>
        <w:separator/>
      </w:r>
    </w:p>
  </w:footnote>
  <w:footnote w:type="continuationSeparator" w:id="0">
    <w:p w14:paraId="21D1A17B" w14:textId="77777777" w:rsidR="006720C1" w:rsidRDefault="006720C1" w:rsidP="006E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208D" w14:textId="2B23AA89" w:rsidR="00BA36FF" w:rsidRPr="00BA36FF" w:rsidRDefault="00BA36FF" w:rsidP="00BA36FF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BA36FF">
      <w:rPr>
        <w:rFonts w:ascii="Arial" w:hAnsi="Arial" w:cs="Arial"/>
        <w:b/>
        <w:bCs/>
        <w:sz w:val="24"/>
        <w:szCs w:val="24"/>
      </w:rPr>
      <w:t>AMV22 F13h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749"/>
    <w:rsid w:val="006720C1"/>
    <w:rsid w:val="006E18B7"/>
    <w:rsid w:val="00BA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" type="connector" idref="#Straight Arrow Connector 13"/>
        <o:r id="V:Rule2" type="connector" idref="#Straight Arrow Connector 18"/>
        <o:r id="V:Rule3" type="connector" idref="#Straight Arrow Connector 7"/>
        <o:r id="V:Rule4" type="connector" idref="#Straight Arrow Connector 4"/>
        <o:r id="V:Rule5" type="connector" idref="#Straight Arrow Connector 27"/>
        <o:r id="V:Rule6" type="connector" idref="#Straight Arrow Connector 26"/>
      </o:rules>
    </o:shapelayout>
  </w:shapeDefaults>
  <w:decimalSymbol w:val="."/>
  <w:listSeparator w:val=","/>
  <w14:docId w14:val="25FFE871"/>
  <w15:chartTrackingRefBased/>
  <w15:docId w15:val="{2FA87B58-CC92-C646-B146-E2A6C10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C3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MediumGrid2">
    <w:name w:val="Medium Grid 2"/>
    <w:uiPriority w:val="1"/>
    <w:qFormat/>
    <w:rsid w:val="0000674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067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0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49"/>
  </w:style>
  <w:style w:type="paragraph" w:styleId="Footer">
    <w:name w:val="footer"/>
    <w:basedOn w:val="Normal"/>
    <w:link w:val="FooterChar"/>
    <w:uiPriority w:val="99"/>
    <w:unhideWhenUsed/>
    <w:rsid w:val="00006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49"/>
  </w:style>
  <w:style w:type="paragraph" w:styleId="Title">
    <w:name w:val="Title"/>
    <w:basedOn w:val="Normal"/>
    <w:next w:val="Normal"/>
    <w:link w:val="TitleChar"/>
    <w:uiPriority w:val="10"/>
    <w:qFormat/>
    <w:rsid w:val="000067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067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</dc:creator>
  <cp:keywords/>
  <cp:lastModifiedBy>Dave Francis</cp:lastModifiedBy>
  <cp:revision>2</cp:revision>
  <dcterms:created xsi:type="dcterms:W3CDTF">2022-01-24T13:06:00Z</dcterms:created>
  <dcterms:modified xsi:type="dcterms:W3CDTF">2022-01-24T13:06:00Z</dcterms:modified>
</cp:coreProperties>
</file>