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61" w:rsidRDefault="00B01C19" w:rsidP="00F03338">
      <w:pPr>
        <w:pStyle w:val="Title"/>
        <w:tabs>
          <w:tab w:val="left" w:pos="720"/>
        </w:tabs>
        <w:spacing w:before="60" w:after="60"/>
      </w:pPr>
      <w:r>
        <w:t xml:space="preserve">AMV Assessment Exemplar: </w:t>
      </w:r>
      <w:r w:rsidR="00B63661">
        <w:t xml:space="preserve">Key Stage </w:t>
      </w:r>
      <w:r w:rsidR="000C7925">
        <w:t>1</w:t>
      </w:r>
      <w:r w:rsidR="00B63661">
        <w:t xml:space="preserve"> Unit </w:t>
      </w:r>
      <w:r w:rsidR="000C7925">
        <w:t>3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559"/>
        <w:gridCol w:w="2693"/>
        <w:gridCol w:w="3119"/>
        <w:gridCol w:w="3969"/>
      </w:tblGrid>
      <w:tr w:rsidR="00010F1A" w:rsidRPr="00B01C19">
        <w:tc>
          <w:tcPr>
            <w:tcW w:w="14709" w:type="dxa"/>
            <w:gridSpan w:val="5"/>
          </w:tcPr>
          <w:p w:rsidR="00B01C19" w:rsidRPr="00B01C19" w:rsidRDefault="00007CB7" w:rsidP="00C81057">
            <w:pPr>
              <w:spacing w:before="60" w:after="60"/>
              <w:rPr>
                <w:b/>
              </w:rPr>
            </w:pPr>
            <w:r w:rsidRPr="00B01C19">
              <w:rPr>
                <w:b/>
                <w:sz w:val="22"/>
              </w:rPr>
              <w:t xml:space="preserve">Title: </w:t>
            </w:r>
            <w:r w:rsidR="007E4F76" w:rsidRPr="00B01C19">
              <w:rPr>
                <w:b/>
                <w:sz w:val="22"/>
              </w:rPr>
              <w:t>Why are some stories special?</w:t>
            </w:r>
            <w:r w:rsidR="00B73252" w:rsidRPr="00B01C19">
              <w:rPr>
                <w:b/>
                <w:sz w:val="22"/>
              </w:rPr>
              <w:tab/>
            </w:r>
            <w:r w:rsidR="00C81057">
              <w:rPr>
                <w:b/>
                <w:sz w:val="22"/>
              </w:rPr>
              <w:tab/>
            </w:r>
            <w:r w:rsidR="00C81057">
              <w:rPr>
                <w:b/>
                <w:sz w:val="22"/>
              </w:rPr>
              <w:tab/>
            </w:r>
            <w:r w:rsidR="00C81057">
              <w:rPr>
                <w:b/>
                <w:sz w:val="22"/>
              </w:rPr>
              <w:tab/>
            </w:r>
            <w:r w:rsidR="00C81057">
              <w:rPr>
                <w:b/>
                <w:sz w:val="22"/>
              </w:rPr>
              <w:tab/>
            </w:r>
            <w:r w:rsidR="00C81057">
              <w:rPr>
                <w:b/>
                <w:sz w:val="22"/>
              </w:rPr>
              <w:tab/>
            </w:r>
            <w:r w:rsidR="00C81057">
              <w:rPr>
                <w:b/>
                <w:sz w:val="22"/>
              </w:rPr>
              <w:tab/>
            </w:r>
            <w:r w:rsidR="00C81057">
              <w:rPr>
                <w:b/>
                <w:sz w:val="22"/>
              </w:rPr>
              <w:tab/>
            </w:r>
            <w:r w:rsidR="00C81057">
              <w:rPr>
                <w:b/>
                <w:sz w:val="22"/>
              </w:rPr>
              <w:tab/>
            </w:r>
            <w:r w:rsidR="00C81057">
              <w:rPr>
                <w:b/>
                <w:sz w:val="22"/>
              </w:rPr>
              <w:tab/>
            </w:r>
            <w:r w:rsidR="00B01C19" w:rsidRPr="00B01C19">
              <w:rPr>
                <w:b/>
                <w:sz w:val="22"/>
              </w:rPr>
              <w:t>Areas of Enquiry: C&amp;F</w:t>
            </w:r>
          </w:p>
          <w:p w:rsidR="00C81057" w:rsidRDefault="00C81057" w:rsidP="00C81057">
            <w:pPr>
              <w:spacing w:before="60" w:after="60"/>
              <w:rPr>
                <w:b/>
              </w:rPr>
            </w:pPr>
            <w:r w:rsidRPr="00B01C19">
              <w:rPr>
                <w:b/>
                <w:sz w:val="22"/>
              </w:rPr>
              <w:t>Key Question: What do people learn from ‘The story of the Good Samaritan’?</w:t>
            </w:r>
          </w:p>
          <w:p w:rsidR="00C81057" w:rsidRPr="006647AB" w:rsidRDefault="006002B3" w:rsidP="00C81057">
            <w:pPr>
              <w:spacing w:before="60" w:after="60"/>
            </w:pPr>
            <w:r w:rsidRPr="00B01C19">
              <w:rPr>
                <w:b/>
                <w:sz w:val="22"/>
              </w:rPr>
              <w:t xml:space="preserve">Outcomes: </w:t>
            </w:r>
            <w:r w:rsidR="00C81057" w:rsidRPr="006647AB">
              <w:rPr>
                <w:b/>
                <w:i/>
                <w:sz w:val="22"/>
              </w:rPr>
              <w:t>Investigation of religious and non-religious worldviews:</w:t>
            </w:r>
            <w:r w:rsidR="00C81057" w:rsidRPr="009F5CF6">
              <w:rPr>
                <w:b/>
                <w:sz w:val="22"/>
              </w:rPr>
              <w:t xml:space="preserve"> </w:t>
            </w:r>
            <w:r w:rsidR="00C81057" w:rsidRPr="006647AB">
              <w:rPr>
                <w:i/>
                <w:sz w:val="22"/>
              </w:rPr>
              <w:t>a:</w:t>
            </w:r>
            <w:r w:rsidR="00C81057" w:rsidRPr="006647AB">
              <w:rPr>
                <w:sz w:val="22"/>
              </w:rPr>
              <w:t xml:space="preserve"> talk about what is important to them and to other people with respect for feelings;</w:t>
            </w:r>
            <w:r w:rsidR="00C81057">
              <w:rPr>
                <w:b/>
                <w:sz w:val="22"/>
              </w:rPr>
              <w:t xml:space="preserve"> </w:t>
            </w:r>
            <w:r w:rsidR="00C81057" w:rsidRPr="00C81057">
              <w:rPr>
                <w:b/>
                <w:i/>
                <w:sz w:val="22"/>
              </w:rPr>
              <w:t xml:space="preserve">Christianity </w:t>
            </w:r>
            <w:r w:rsidR="00C81057" w:rsidRPr="006647AB">
              <w:rPr>
                <w:i/>
                <w:sz w:val="22"/>
              </w:rPr>
              <w:t>d:</w:t>
            </w:r>
            <w:r w:rsidR="00C81057" w:rsidRPr="006647AB">
              <w:rPr>
                <w:sz w:val="22"/>
              </w:rPr>
              <w:t xml:space="preserve"> say something about how and why Christians try to help others;</w:t>
            </w:r>
          </w:p>
          <w:p w:rsidR="00010F1A" w:rsidRPr="00B01C19" w:rsidRDefault="00C81057" w:rsidP="00C81057">
            <w:pPr>
              <w:spacing w:before="60" w:after="60"/>
              <w:rPr>
                <w:b/>
                <w:bCs/>
              </w:rPr>
            </w:pPr>
            <w:r w:rsidRPr="00C81057">
              <w:rPr>
                <w:b/>
                <w:i/>
                <w:sz w:val="22"/>
              </w:rPr>
              <w:t>Throughout:</w:t>
            </w:r>
            <w:r w:rsidRPr="00C81057">
              <w:rPr>
                <w:b/>
                <w:sz w:val="22"/>
              </w:rPr>
              <w:t xml:space="preserve"> </w:t>
            </w:r>
            <w:r w:rsidRPr="006647AB">
              <w:rPr>
                <w:sz w:val="22"/>
              </w:rPr>
              <w:t>provide a good reason for the views they have and the connections they make.</w:t>
            </w:r>
          </w:p>
        </w:tc>
      </w:tr>
      <w:tr w:rsidR="00010F1A" w:rsidRPr="00B01C19">
        <w:tc>
          <w:tcPr>
            <w:tcW w:w="14709" w:type="dxa"/>
            <w:gridSpan w:val="5"/>
          </w:tcPr>
          <w:p w:rsidR="00010F1A" w:rsidRPr="00B01C19" w:rsidRDefault="00F03338" w:rsidP="00F20C8C">
            <w:pPr>
              <w:spacing w:before="60" w:after="60"/>
              <w:rPr>
                <w:b/>
                <w:bCs/>
              </w:rPr>
            </w:pPr>
            <w:r w:rsidRPr="00B01C19">
              <w:rPr>
                <w:b/>
                <w:sz w:val="22"/>
              </w:rPr>
              <w:t xml:space="preserve">Context / Prior Learning: </w:t>
            </w:r>
            <w:r w:rsidR="005013FD" w:rsidRPr="00B01C19">
              <w:rPr>
                <w:sz w:val="22"/>
              </w:rPr>
              <w:t xml:space="preserve">This Assessment </w:t>
            </w:r>
            <w:r w:rsidR="00F20C8C" w:rsidRPr="00B01C19">
              <w:rPr>
                <w:sz w:val="22"/>
              </w:rPr>
              <w:t>to be read alongside</w:t>
            </w:r>
            <w:r w:rsidR="007C139A" w:rsidRPr="00B01C19">
              <w:rPr>
                <w:sz w:val="22"/>
              </w:rPr>
              <w:t xml:space="preserve"> (and can be integrated into)</w:t>
            </w:r>
            <w:r w:rsidR="005013FD" w:rsidRPr="00B01C19">
              <w:rPr>
                <w:sz w:val="22"/>
              </w:rPr>
              <w:t xml:space="preserve"> Lesson 2 of Exemplar 1031</w:t>
            </w:r>
            <w:r w:rsidR="00B97A89" w:rsidRPr="00B01C19">
              <w:rPr>
                <w:sz w:val="22"/>
              </w:rPr>
              <w:t>.</w:t>
            </w:r>
          </w:p>
        </w:tc>
      </w:tr>
      <w:tr w:rsidR="00010F1A" w:rsidRPr="00B01C19">
        <w:tc>
          <w:tcPr>
            <w:tcW w:w="4928" w:type="dxa"/>
            <w:gridSpan w:val="2"/>
          </w:tcPr>
          <w:p w:rsidR="00010F1A" w:rsidRPr="00B01C19" w:rsidRDefault="00010F1A" w:rsidP="00553556">
            <w:pPr>
              <w:spacing w:before="60" w:after="60"/>
              <w:rPr>
                <w:b/>
                <w:bCs/>
              </w:rPr>
            </w:pPr>
            <w:r w:rsidRPr="00B01C19">
              <w:rPr>
                <w:b/>
                <w:bCs/>
                <w:sz w:val="22"/>
              </w:rPr>
              <w:t>Assessment Activity</w:t>
            </w:r>
            <w:r w:rsidR="006E4AE5" w:rsidRPr="00B01C19">
              <w:rPr>
                <w:b/>
                <w:bCs/>
                <w:sz w:val="22"/>
              </w:rPr>
              <w:t xml:space="preserve"> – Pupils:</w:t>
            </w:r>
          </w:p>
        </w:tc>
        <w:tc>
          <w:tcPr>
            <w:tcW w:w="2693" w:type="dxa"/>
          </w:tcPr>
          <w:p w:rsidR="00010F1A" w:rsidRPr="00B01C19" w:rsidRDefault="00010F1A" w:rsidP="00553556">
            <w:pPr>
              <w:spacing w:before="60" w:after="60"/>
              <w:rPr>
                <w:b/>
                <w:bCs/>
              </w:rPr>
            </w:pPr>
            <w:r w:rsidRPr="00B01C19">
              <w:rPr>
                <w:b/>
                <w:bCs/>
                <w:sz w:val="22"/>
              </w:rPr>
              <w:t>Developing</w:t>
            </w:r>
            <w:r w:rsidR="0044422B" w:rsidRPr="00B01C19">
              <w:rPr>
                <w:b/>
                <w:bCs/>
                <w:sz w:val="22"/>
              </w:rPr>
              <w:t xml:space="preserve"> – Pupils: </w:t>
            </w:r>
            <w:r w:rsidR="006E4AE5" w:rsidRPr="00B01C19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119" w:type="dxa"/>
          </w:tcPr>
          <w:p w:rsidR="00010F1A" w:rsidRPr="00B01C19" w:rsidRDefault="00010F1A" w:rsidP="00553556">
            <w:pPr>
              <w:spacing w:before="60" w:after="60"/>
              <w:rPr>
                <w:b/>
                <w:bCs/>
              </w:rPr>
            </w:pPr>
            <w:r w:rsidRPr="00B01C19">
              <w:rPr>
                <w:b/>
                <w:bCs/>
                <w:sz w:val="22"/>
              </w:rPr>
              <w:t>Secure</w:t>
            </w:r>
            <w:r w:rsidR="006E4AE5" w:rsidRPr="00B01C19">
              <w:rPr>
                <w:b/>
                <w:bCs/>
                <w:sz w:val="22"/>
              </w:rPr>
              <w:t xml:space="preserve"> – Pupils: </w:t>
            </w:r>
          </w:p>
        </w:tc>
        <w:tc>
          <w:tcPr>
            <w:tcW w:w="3969" w:type="dxa"/>
          </w:tcPr>
          <w:p w:rsidR="00010F1A" w:rsidRPr="00B01C19" w:rsidRDefault="00010F1A" w:rsidP="00553556">
            <w:pPr>
              <w:spacing w:before="60" w:after="60"/>
              <w:rPr>
                <w:b/>
                <w:bCs/>
              </w:rPr>
            </w:pPr>
            <w:r w:rsidRPr="00B01C19">
              <w:rPr>
                <w:b/>
                <w:bCs/>
                <w:sz w:val="22"/>
              </w:rPr>
              <w:t>Exceeding</w:t>
            </w:r>
            <w:r w:rsidR="006E4AE5" w:rsidRPr="00B01C19">
              <w:rPr>
                <w:b/>
                <w:bCs/>
                <w:sz w:val="22"/>
              </w:rPr>
              <w:t xml:space="preserve"> – Pupils:</w:t>
            </w:r>
          </w:p>
        </w:tc>
      </w:tr>
      <w:tr w:rsidR="00010F1A" w:rsidRPr="00B01C19">
        <w:tc>
          <w:tcPr>
            <w:tcW w:w="4928" w:type="dxa"/>
            <w:gridSpan w:val="2"/>
          </w:tcPr>
          <w:p w:rsidR="00D84D57" w:rsidRPr="00B01C19" w:rsidRDefault="006647AB" w:rsidP="00D84D57">
            <w:pPr>
              <w:pStyle w:val="ListParagraph"/>
              <w:numPr>
                <w:ilvl w:val="0"/>
                <w:numId w:val="9"/>
              </w:numPr>
              <w:spacing w:before="60" w:after="60"/>
              <w:ind w:left="227" w:hanging="227"/>
              <w:contextualSpacing w:val="0"/>
            </w:pPr>
            <w:r>
              <w:rPr>
                <w:sz w:val="22"/>
              </w:rPr>
              <w:t>t</w:t>
            </w:r>
            <w:r w:rsidR="005013FD" w:rsidRPr="00B01C19">
              <w:rPr>
                <w:sz w:val="22"/>
              </w:rPr>
              <w:t>alk</w:t>
            </w:r>
            <w:r w:rsidR="00B033CF" w:rsidRPr="00B01C19">
              <w:rPr>
                <w:sz w:val="22"/>
              </w:rPr>
              <w:t xml:space="preserve"> to a neighbour </w:t>
            </w:r>
            <w:r w:rsidR="005013FD" w:rsidRPr="00B01C19">
              <w:rPr>
                <w:sz w:val="22"/>
              </w:rPr>
              <w:t xml:space="preserve">about </w:t>
            </w:r>
            <w:r w:rsidR="007E4F76" w:rsidRPr="00B01C19">
              <w:rPr>
                <w:sz w:val="22"/>
              </w:rPr>
              <w:t xml:space="preserve">what </w:t>
            </w:r>
            <w:r w:rsidR="009C5F7A" w:rsidRPr="00B01C19">
              <w:rPr>
                <w:sz w:val="22"/>
              </w:rPr>
              <w:t>is important to them</w:t>
            </w:r>
            <w:r w:rsidR="00F20C8C" w:rsidRPr="00B01C19">
              <w:rPr>
                <w:sz w:val="22"/>
              </w:rPr>
              <w:t xml:space="preserve"> in the story (The Good Samaritan), what they liked/disliked, </w:t>
            </w:r>
            <w:r w:rsidR="005013FD" w:rsidRPr="00B01C19">
              <w:rPr>
                <w:sz w:val="22"/>
              </w:rPr>
              <w:t xml:space="preserve">and report back to the whole class on their </w:t>
            </w:r>
            <w:r w:rsidR="00F20C8C" w:rsidRPr="00B01C19">
              <w:rPr>
                <w:sz w:val="22"/>
              </w:rPr>
              <w:t>most important thoughts</w:t>
            </w:r>
            <w:r w:rsidR="005013FD" w:rsidRPr="00B01C19">
              <w:rPr>
                <w:sz w:val="22"/>
              </w:rPr>
              <w:t xml:space="preserve">. </w:t>
            </w:r>
          </w:p>
          <w:p w:rsidR="00010F1A" w:rsidRPr="00B01C19" w:rsidRDefault="007C139A" w:rsidP="007C139A">
            <w:pPr>
              <w:pStyle w:val="ListParagraph"/>
              <w:numPr>
                <w:ilvl w:val="0"/>
                <w:numId w:val="9"/>
              </w:numPr>
              <w:spacing w:before="60" w:after="60"/>
              <w:ind w:left="227" w:hanging="227"/>
              <w:contextualSpacing w:val="0"/>
            </w:pPr>
            <w:r w:rsidRPr="00B01C19">
              <w:rPr>
                <w:sz w:val="22"/>
              </w:rPr>
              <w:t>write a sentence or two saying how and why they think a Christian wou</w:t>
            </w:r>
            <w:r w:rsidR="00071BBF" w:rsidRPr="00B01C19">
              <w:rPr>
                <w:sz w:val="22"/>
              </w:rPr>
              <w:t>ld  help others because of</w:t>
            </w:r>
            <w:r w:rsidRPr="00B01C19">
              <w:rPr>
                <w:sz w:val="22"/>
              </w:rPr>
              <w:t xml:space="preserve"> reading/hearing this story</w:t>
            </w:r>
            <w:r w:rsidR="00B90154" w:rsidRPr="00B01C19">
              <w:rPr>
                <w:sz w:val="22"/>
              </w:rPr>
              <w:t>.</w:t>
            </w:r>
          </w:p>
        </w:tc>
        <w:tc>
          <w:tcPr>
            <w:tcW w:w="2693" w:type="dxa"/>
          </w:tcPr>
          <w:p w:rsidR="00D84D57" w:rsidRPr="00B01C19" w:rsidRDefault="005F5960" w:rsidP="00122637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  <w:contextualSpacing w:val="0"/>
            </w:pPr>
            <w:r w:rsidRPr="00B01C19">
              <w:rPr>
                <w:sz w:val="22"/>
              </w:rPr>
              <w:t>talk about what</w:t>
            </w:r>
            <w:r w:rsidR="009C5F7A" w:rsidRPr="00B01C19">
              <w:rPr>
                <w:sz w:val="22"/>
              </w:rPr>
              <w:t xml:space="preserve"> happened in the story</w:t>
            </w:r>
            <w:r w:rsidR="006647AB">
              <w:rPr>
                <w:sz w:val="22"/>
              </w:rPr>
              <w:t xml:space="preserve">, </w:t>
            </w:r>
            <w:r w:rsidR="00F20C8C" w:rsidRPr="00B01C19">
              <w:rPr>
                <w:sz w:val="22"/>
              </w:rPr>
              <w:t xml:space="preserve">e.g. “There was </w:t>
            </w:r>
            <w:r w:rsidR="006E2FC3" w:rsidRPr="00B01C19">
              <w:rPr>
                <w:sz w:val="22"/>
              </w:rPr>
              <w:t>man that was robbed and injured</w:t>
            </w:r>
            <w:r w:rsidR="00B90154" w:rsidRPr="00B01C19">
              <w:rPr>
                <w:sz w:val="22"/>
              </w:rPr>
              <w:t>.</w:t>
            </w:r>
            <w:r w:rsidR="006647AB">
              <w:rPr>
                <w:sz w:val="22"/>
              </w:rPr>
              <w:t>”</w:t>
            </w:r>
          </w:p>
          <w:p w:rsidR="00010F1A" w:rsidRPr="00B01C19" w:rsidRDefault="006647AB" w:rsidP="007C139A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  <w:contextualSpacing w:val="0"/>
            </w:pPr>
            <w:r>
              <w:rPr>
                <w:sz w:val="22"/>
              </w:rPr>
              <w:t xml:space="preserve">talk </w:t>
            </w:r>
            <w:r w:rsidR="005F5960" w:rsidRPr="00B01C19">
              <w:rPr>
                <w:sz w:val="22"/>
              </w:rPr>
              <w:t xml:space="preserve">about their thoughts about </w:t>
            </w:r>
            <w:r>
              <w:rPr>
                <w:sz w:val="22"/>
              </w:rPr>
              <w:t xml:space="preserve">behaviour, </w:t>
            </w:r>
            <w:r w:rsidR="007C139A" w:rsidRPr="00B01C19">
              <w:rPr>
                <w:sz w:val="22"/>
              </w:rPr>
              <w:t>e.g. “helping people is good</w:t>
            </w:r>
            <w:r w:rsidR="00B90154" w:rsidRPr="00B01C19">
              <w:rPr>
                <w:sz w:val="22"/>
              </w:rPr>
              <w:t>.</w:t>
            </w:r>
            <w:r w:rsidR="007C139A" w:rsidRPr="00B01C19">
              <w:rPr>
                <w:sz w:val="22"/>
              </w:rPr>
              <w:t>”</w:t>
            </w:r>
          </w:p>
        </w:tc>
        <w:tc>
          <w:tcPr>
            <w:tcW w:w="3119" w:type="dxa"/>
          </w:tcPr>
          <w:p w:rsidR="00D84D57" w:rsidRPr="00B01C19" w:rsidRDefault="005F5960" w:rsidP="00900BED">
            <w:pPr>
              <w:pStyle w:val="ListParagraph"/>
              <w:numPr>
                <w:ilvl w:val="0"/>
                <w:numId w:val="6"/>
              </w:numPr>
              <w:tabs>
                <w:tab w:val="clear" w:pos="397"/>
                <w:tab w:val="num" w:pos="539"/>
              </w:tabs>
              <w:spacing w:before="60" w:after="60"/>
              <w:ind w:left="227" w:hanging="227"/>
              <w:contextualSpacing w:val="0"/>
            </w:pPr>
            <w:r w:rsidRPr="00B01C19">
              <w:rPr>
                <w:sz w:val="22"/>
              </w:rPr>
              <w:t xml:space="preserve">talk about </w:t>
            </w:r>
            <w:r w:rsidR="009C5F7A" w:rsidRPr="00B01C19">
              <w:rPr>
                <w:sz w:val="22"/>
              </w:rPr>
              <w:t xml:space="preserve"> what was important to them and other people</w:t>
            </w:r>
            <w:r w:rsidR="006647AB">
              <w:rPr>
                <w:sz w:val="22"/>
              </w:rPr>
              <w:t xml:space="preserve"> with respect for feelings, </w:t>
            </w:r>
            <w:r w:rsidR="006E2FC3" w:rsidRPr="00B01C19">
              <w:rPr>
                <w:sz w:val="22"/>
              </w:rPr>
              <w:t>e.g. “I liked the Good Samaritan because he helped the injured man</w:t>
            </w:r>
            <w:r w:rsidR="00B90154" w:rsidRPr="00B01C19">
              <w:rPr>
                <w:sz w:val="22"/>
              </w:rPr>
              <w:t>.</w:t>
            </w:r>
            <w:r w:rsidR="006647AB">
              <w:rPr>
                <w:sz w:val="22"/>
              </w:rPr>
              <w:t>”</w:t>
            </w:r>
          </w:p>
          <w:p w:rsidR="00010F1A" w:rsidRPr="00B01C19" w:rsidRDefault="005F5960" w:rsidP="00085968">
            <w:pPr>
              <w:pStyle w:val="ListParagraph"/>
              <w:numPr>
                <w:ilvl w:val="0"/>
                <w:numId w:val="6"/>
              </w:numPr>
              <w:tabs>
                <w:tab w:val="clear" w:pos="397"/>
                <w:tab w:val="num" w:pos="539"/>
              </w:tabs>
              <w:spacing w:before="60" w:after="60"/>
              <w:ind w:left="227" w:hanging="227"/>
              <w:contextualSpacing w:val="0"/>
            </w:pPr>
            <w:r w:rsidRPr="00B01C19">
              <w:rPr>
                <w:sz w:val="22"/>
              </w:rPr>
              <w:t>say</w:t>
            </w:r>
            <w:r w:rsidR="007C139A" w:rsidRPr="00B01C19">
              <w:rPr>
                <w:sz w:val="22"/>
              </w:rPr>
              <w:t xml:space="preserve"> something about how and why</w:t>
            </w:r>
            <w:r w:rsidR="006647AB">
              <w:rPr>
                <w:sz w:val="22"/>
              </w:rPr>
              <w:t xml:space="preserve"> Christians try to help others, </w:t>
            </w:r>
            <w:r w:rsidR="007C139A" w:rsidRPr="00B01C19">
              <w:rPr>
                <w:sz w:val="22"/>
              </w:rPr>
              <w:t>e.g. “Christians</w:t>
            </w:r>
            <w:r w:rsidR="005F0C2F" w:rsidRPr="00B01C19">
              <w:rPr>
                <w:sz w:val="22"/>
              </w:rPr>
              <w:t xml:space="preserve"> would want to follow Jesus’ teachings and</w:t>
            </w:r>
            <w:r w:rsidR="007C139A" w:rsidRPr="00B01C19">
              <w:rPr>
                <w:sz w:val="22"/>
              </w:rPr>
              <w:t xml:space="preserve"> would try to help all </w:t>
            </w:r>
            <w:r w:rsidR="005F0C2F" w:rsidRPr="00B01C19">
              <w:rPr>
                <w:sz w:val="22"/>
              </w:rPr>
              <w:t xml:space="preserve">types of </w:t>
            </w:r>
            <w:r w:rsidR="007C139A" w:rsidRPr="00B01C19">
              <w:rPr>
                <w:sz w:val="22"/>
              </w:rPr>
              <w:t>people</w:t>
            </w:r>
            <w:r w:rsidR="005F0C2F" w:rsidRPr="00B01C19">
              <w:rPr>
                <w:sz w:val="22"/>
              </w:rPr>
              <w:t xml:space="preserve"> – even if the other person is not a Christian.</w:t>
            </w:r>
            <w:r w:rsidR="006647AB">
              <w:rPr>
                <w:sz w:val="22"/>
              </w:rPr>
              <w:t>”</w:t>
            </w:r>
          </w:p>
        </w:tc>
        <w:tc>
          <w:tcPr>
            <w:tcW w:w="3969" w:type="dxa"/>
          </w:tcPr>
          <w:p w:rsidR="00D84D57" w:rsidRPr="00B01C19" w:rsidRDefault="005F5960" w:rsidP="00085968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 w:rsidRPr="00B01C19">
              <w:rPr>
                <w:sz w:val="22"/>
              </w:rPr>
              <w:t>talk about</w:t>
            </w:r>
            <w:r w:rsidR="000913D8" w:rsidRPr="00B01C19">
              <w:rPr>
                <w:sz w:val="22"/>
              </w:rPr>
              <w:t xml:space="preserve"> and ask questions</w:t>
            </w:r>
            <w:r w:rsidR="00B90C4E" w:rsidRPr="00B01C19">
              <w:rPr>
                <w:sz w:val="22"/>
              </w:rPr>
              <w:t xml:space="preserve"> </w:t>
            </w:r>
            <w:r w:rsidR="000913D8" w:rsidRPr="00B01C19">
              <w:rPr>
                <w:sz w:val="22"/>
              </w:rPr>
              <w:t xml:space="preserve">about </w:t>
            </w:r>
            <w:r w:rsidR="00F51C9D" w:rsidRPr="00B01C19">
              <w:rPr>
                <w:sz w:val="22"/>
              </w:rPr>
              <w:t xml:space="preserve">the characters and </w:t>
            </w:r>
            <w:r w:rsidR="000913D8" w:rsidRPr="00B01C19">
              <w:rPr>
                <w:sz w:val="22"/>
              </w:rPr>
              <w:t>other possible decisions th</w:t>
            </w:r>
            <w:r w:rsidR="00F51C9D" w:rsidRPr="00B01C19">
              <w:rPr>
                <w:sz w:val="22"/>
              </w:rPr>
              <w:t>ey</w:t>
            </w:r>
            <w:r w:rsidR="000913D8" w:rsidRPr="00B01C19">
              <w:rPr>
                <w:sz w:val="22"/>
              </w:rPr>
              <w:t xml:space="preserve"> cou</w:t>
            </w:r>
            <w:r w:rsidR="006647AB">
              <w:rPr>
                <w:sz w:val="22"/>
              </w:rPr>
              <w:t xml:space="preserve">ld have made and their outcome, </w:t>
            </w:r>
            <w:r w:rsidR="000913D8" w:rsidRPr="00B01C19">
              <w:rPr>
                <w:sz w:val="22"/>
              </w:rPr>
              <w:t xml:space="preserve">e.g. </w:t>
            </w:r>
            <w:r w:rsidR="00F51C9D" w:rsidRPr="00B01C19">
              <w:rPr>
                <w:sz w:val="22"/>
              </w:rPr>
              <w:t>“I won</w:t>
            </w:r>
            <w:r w:rsidRPr="00B01C19">
              <w:rPr>
                <w:sz w:val="22"/>
              </w:rPr>
              <w:t>der if the injured man was of the Jewish faith, like the</w:t>
            </w:r>
            <w:r w:rsidR="00F51C9D" w:rsidRPr="00B01C19">
              <w:rPr>
                <w:sz w:val="22"/>
              </w:rPr>
              <w:t xml:space="preserve"> priest and the Levite</w:t>
            </w:r>
            <w:r w:rsidRPr="00B01C19">
              <w:rPr>
                <w:sz w:val="22"/>
              </w:rPr>
              <w:t>, would they have been more likely to help him?</w:t>
            </w:r>
            <w:r w:rsidR="00F51C9D" w:rsidRPr="00B01C19">
              <w:rPr>
                <w:sz w:val="22"/>
              </w:rPr>
              <w:t>”</w:t>
            </w:r>
          </w:p>
          <w:p w:rsidR="00010F1A" w:rsidRPr="00B01C19" w:rsidRDefault="005F5960" w:rsidP="00833DA4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 w:rsidRPr="00B01C19">
              <w:rPr>
                <w:sz w:val="22"/>
              </w:rPr>
              <w:t xml:space="preserve">say something about someone they know of or, </w:t>
            </w:r>
            <w:r w:rsidR="00F51C9D" w:rsidRPr="00B01C19">
              <w:rPr>
                <w:sz w:val="22"/>
              </w:rPr>
              <w:t>hav</w:t>
            </w:r>
            <w:r w:rsidRPr="00B01C19">
              <w:rPr>
                <w:sz w:val="22"/>
              </w:rPr>
              <w:t xml:space="preserve">e researched , about </w:t>
            </w:r>
            <w:r w:rsidR="00F51C9D" w:rsidRPr="00B01C19">
              <w:rPr>
                <w:sz w:val="22"/>
              </w:rPr>
              <w:t xml:space="preserve"> how Christians may have</w:t>
            </w:r>
            <w:r w:rsidR="00833DA4" w:rsidRPr="00B01C19">
              <w:rPr>
                <w:sz w:val="22"/>
              </w:rPr>
              <w:t xml:space="preserve"> practically</w:t>
            </w:r>
            <w:r w:rsidR="006647AB">
              <w:rPr>
                <w:sz w:val="22"/>
              </w:rPr>
              <w:t xml:space="preserve"> responded, </w:t>
            </w:r>
            <w:r w:rsidR="00F51C9D" w:rsidRPr="00B01C19">
              <w:rPr>
                <w:sz w:val="22"/>
              </w:rPr>
              <w:t xml:space="preserve">e.g. “I </w:t>
            </w:r>
            <w:r w:rsidR="00833DA4" w:rsidRPr="00B01C19">
              <w:rPr>
                <w:sz w:val="22"/>
              </w:rPr>
              <w:t>think this sto</w:t>
            </w:r>
            <w:r w:rsidR="00B033CF" w:rsidRPr="00B01C19">
              <w:rPr>
                <w:sz w:val="22"/>
              </w:rPr>
              <w:t>ry may make a Christian wa</w:t>
            </w:r>
            <w:r w:rsidR="005C6612" w:rsidRPr="00B01C19">
              <w:rPr>
                <w:sz w:val="22"/>
              </w:rPr>
              <w:t>nt to help his elderly neighbour of a different faith with their weekly shopping</w:t>
            </w:r>
            <w:r w:rsidR="00F51C9D" w:rsidRPr="00B01C19">
              <w:rPr>
                <w:sz w:val="22"/>
              </w:rPr>
              <w:t>”</w:t>
            </w:r>
            <w:r w:rsidR="006647AB">
              <w:rPr>
                <w:sz w:val="22"/>
              </w:rPr>
              <w:t>.</w:t>
            </w:r>
          </w:p>
        </w:tc>
      </w:tr>
      <w:tr w:rsidR="00EF6157" w:rsidRPr="00B01C19">
        <w:trPr>
          <w:trHeight w:val="757"/>
        </w:trPr>
        <w:tc>
          <w:tcPr>
            <w:tcW w:w="3369" w:type="dxa"/>
          </w:tcPr>
          <w:p w:rsidR="00EF6157" w:rsidRPr="00B01C19" w:rsidRDefault="00EF6157" w:rsidP="00EF6157">
            <w:pPr>
              <w:spacing w:before="60" w:after="60"/>
              <w:rPr>
                <w:b/>
                <w:bCs/>
              </w:rPr>
            </w:pPr>
            <w:r w:rsidRPr="00B01C19">
              <w:rPr>
                <w:b/>
                <w:bCs/>
                <w:sz w:val="22"/>
              </w:rPr>
              <w:t>Key Concepts</w:t>
            </w:r>
          </w:p>
          <w:p w:rsidR="00977042" w:rsidRPr="00B01C19" w:rsidRDefault="00977042" w:rsidP="00EF6157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/>
                <w:bCs/>
              </w:rPr>
            </w:pPr>
            <w:r w:rsidRPr="00B01C19">
              <w:rPr>
                <w:b/>
                <w:bCs/>
                <w:sz w:val="22"/>
              </w:rPr>
              <w:t>Gospel</w:t>
            </w:r>
          </w:p>
          <w:p w:rsidR="00977042" w:rsidRPr="00B01C19" w:rsidRDefault="00977042" w:rsidP="00EF6157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/>
                <w:bCs/>
              </w:rPr>
            </w:pPr>
            <w:r w:rsidRPr="00B01C19">
              <w:rPr>
                <w:b/>
                <w:bCs/>
                <w:sz w:val="22"/>
              </w:rPr>
              <w:t>Covenant</w:t>
            </w:r>
          </w:p>
        </w:tc>
        <w:tc>
          <w:tcPr>
            <w:tcW w:w="1559" w:type="dxa"/>
          </w:tcPr>
          <w:p w:rsidR="001026A8" w:rsidRDefault="00EF6157" w:rsidP="00EF6157">
            <w:pPr>
              <w:spacing w:before="60" w:after="60"/>
              <w:rPr>
                <w:b/>
              </w:rPr>
            </w:pPr>
            <w:r w:rsidRPr="00B01C19">
              <w:rPr>
                <w:b/>
                <w:sz w:val="22"/>
              </w:rPr>
              <w:t>Pupils’ Attainment (names)</w:t>
            </w:r>
          </w:p>
          <w:p w:rsidR="001026A8" w:rsidRDefault="001026A8" w:rsidP="00EF6157">
            <w:pPr>
              <w:spacing w:before="60" w:after="60"/>
              <w:rPr>
                <w:b/>
              </w:rPr>
            </w:pPr>
          </w:p>
          <w:p w:rsidR="001026A8" w:rsidRDefault="001026A8" w:rsidP="00EF6157">
            <w:pPr>
              <w:spacing w:before="60" w:after="60"/>
              <w:rPr>
                <w:b/>
              </w:rPr>
            </w:pPr>
          </w:p>
          <w:p w:rsidR="001026A8" w:rsidRDefault="001026A8" w:rsidP="00EF6157">
            <w:pPr>
              <w:spacing w:before="60" w:after="60"/>
              <w:rPr>
                <w:b/>
              </w:rPr>
            </w:pPr>
          </w:p>
          <w:p w:rsidR="00F07CCC" w:rsidRDefault="00F07CCC" w:rsidP="00EF6157">
            <w:pPr>
              <w:spacing w:before="60" w:after="60"/>
              <w:rPr>
                <w:bCs/>
              </w:rPr>
            </w:pPr>
          </w:p>
          <w:p w:rsidR="00EF6157" w:rsidRPr="00B01C19" w:rsidRDefault="00EF6157" w:rsidP="00EF6157">
            <w:pPr>
              <w:spacing w:before="60" w:after="60"/>
              <w:rPr>
                <w:bCs/>
              </w:rPr>
            </w:pPr>
          </w:p>
        </w:tc>
        <w:tc>
          <w:tcPr>
            <w:tcW w:w="2693" w:type="dxa"/>
          </w:tcPr>
          <w:p w:rsidR="00EF6157" w:rsidRPr="00B01C19" w:rsidRDefault="00EF6157" w:rsidP="007C6B3B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119" w:type="dxa"/>
          </w:tcPr>
          <w:p w:rsidR="00EF6157" w:rsidRPr="00B01C19" w:rsidRDefault="00EF6157" w:rsidP="0055355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969" w:type="dxa"/>
          </w:tcPr>
          <w:p w:rsidR="00EF6157" w:rsidRPr="00B01C19" w:rsidRDefault="00EF6157" w:rsidP="00553556">
            <w:pPr>
              <w:spacing w:before="60" w:after="60"/>
              <w:rPr>
                <w:b/>
                <w:bCs/>
              </w:rPr>
            </w:pPr>
          </w:p>
        </w:tc>
      </w:tr>
    </w:tbl>
    <w:p w:rsidR="00010F1A" w:rsidRDefault="00010F1A" w:rsidP="007C6B3B">
      <w:pPr>
        <w:tabs>
          <w:tab w:val="left" w:pos="720"/>
        </w:tabs>
        <w:spacing w:before="20" w:after="20"/>
      </w:pPr>
      <w:bookmarkStart w:id="0" w:name="_GoBack"/>
      <w:bookmarkEnd w:id="0"/>
    </w:p>
    <w:sectPr w:rsidR="00010F1A" w:rsidSect="003702B3">
      <w:footerReference w:type="default" r:id="rId6"/>
      <w:pgSz w:w="16838" w:h="11906" w:orient="landscape"/>
      <w:pgMar w:top="737" w:right="1191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75" w:rsidRDefault="00737575" w:rsidP="00737575">
    <w:pPr>
      <w:pStyle w:val="Footer"/>
      <w:jc w:val="center"/>
      <w:rPr>
        <w:sz w:val="18"/>
        <w:lang w:eastAsia="en-GB"/>
      </w:rPr>
    </w:pPr>
  </w:p>
  <w:p w:rsidR="00737575" w:rsidRPr="00737575" w:rsidRDefault="00737575" w:rsidP="00737575">
    <w:pPr>
      <w:pStyle w:val="Footer"/>
      <w:jc w:val="center"/>
      <w:rPr>
        <w:sz w:val="18"/>
      </w:rPr>
    </w:pPr>
    <w:r w:rsidRPr="008A7408">
      <w:rPr>
        <w:sz w:val="18"/>
        <w:lang w:eastAsia="en-GB"/>
      </w:rPr>
      <w:t>© 2016 Bath &amp; North East Somerset, Bristol, North Somerset &amp; Haringey Councils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F0E"/>
    <w:multiLevelType w:val="hybridMultilevel"/>
    <w:tmpl w:val="2F8A2EEE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2C17"/>
    <w:multiLevelType w:val="hybridMultilevel"/>
    <w:tmpl w:val="2F1A774C"/>
    <w:lvl w:ilvl="0" w:tplc="4A7CE60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616AF2"/>
    <w:multiLevelType w:val="hybridMultilevel"/>
    <w:tmpl w:val="3AFC2E5E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83403"/>
    <w:multiLevelType w:val="hybridMultilevel"/>
    <w:tmpl w:val="3B36EB2A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01756"/>
    <w:multiLevelType w:val="hybridMultilevel"/>
    <w:tmpl w:val="E20A516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F2AB1"/>
    <w:multiLevelType w:val="hybridMultilevel"/>
    <w:tmpl w:val="E5CC7520"/>
    <w:lvl w:ilvl="0" w:tplc="EA64A226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55F1A"/>
    <w:multiLevelType w:val="multilevel"/>
    <w:tmpl w:val="3AFC2E5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83BEC"/>
    <w:multiLevelType w:val="hybridMultilevel"/>
    <w:tmpl w:val="65A02930"/>
    <w:lvl w:ilvl="0" w:tplc="A2842786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D03B5"/>
    <w:multiLevelType w:val="hybridMultilevel"/>
    <w:tmpl w:val="E5D4B74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02C8C"/>
    <w:multiLevelType w:val="hybridMultilevel"/>
    <w:tmpl w:val="74FED982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B03F6"/>
    <w:multiLevelType w:val="hybridMultilevel"/>
    <w:tmpl w:val="591A9E08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8179C"/>
    <w:multiLevelType w:val="multilevel"/>
    <w:tmpl w:val="2F1A774C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TrackMoves/>
  <w:defaultTabStop w:val="720"/>
  <w:characterSpacingControl w:val="doNotCompress"/>
  <w:compat/>
  <w:rsids>
    <w:rsidRoot w:val="00B63661"/>
    <w:rsid w:val="00000A07"/>
    <w:rsid w:val="0000780D"/>
    <w:rsid w:val="00007CB7"/>
    <w:rsid w:val="00010F1A"/>
    <w:rsid w:val="000222B8"/>
    <w:rsid w:val="00025B0A"/>
    <w:rsid w:val="00071BBF"/>
    <w:rsid w:val="000752B1"/>
    <w:rsid w:val="00085968"/>
    <w:rsid w:val="000913D8"/>
    <w:rsid w:val="000A5F66"/>
    <w:rsid w:val="000C7925"/>
    <w:rsid w:val="000F6DC4"/>
    <w:rsid w:val="001026A8"/>
    <w:rsid w:val="00122637"/>
    <w:rsid w:val="001468E7"/>
    <w:rsid w:val="001643B8"/>
    <w:rsid w:val="00226EA1"/>
    <w:rsid w:val="00310AB9"/>
    <w:rsid w:val="003342FF"/>
    <w:rsid w:val="003702B3"/>
    <w:rsid w:val="003810BF"/>
    <w:rsid w:val="003935EF"/>
    <w:rsid w:val="003D294C"/>
    <w:rsid w:val="003F072A"/>
    <w:rsid w:val="0040119E"/>
    <w:rsid w:val="0040644D"/>
    <w:rsid w:val="0044422B"/>
    <w:rsid w:val="0045568F"/>
    <w:rsid w:val="00456D14"/>
    <w:rsid w:val="00486578"/>
    <w:rsid w:val="004F0F05"/>
    <w:rsid w:val="00500F68"/>
    <w:rsid w:val="005013FD"/>
    <w:rsid w:val="00550980"/>
    <w:rsid w:val="00553556"/>
    <w:rsid w:val="005C6612"/>
    <w:rsid w:val="005F0C2F"/>
    <w:rsid w:val="005F5960"/>
    <w:rsid w:val="006002B3"/>
    <w:rsid w:val="006647AB"/>
    <w:rsid w:val="00687D7F"/>
    <w:rsid w:val="006B5CE9"/>
    <w:rsid w:val="006E2FC3"/>
    <w:rsid w:val="006E4AE5"/>
    <w:rsid w:val="00717E23"/>
    <w:rsid w:val="007209AD"/>
    <w:rsid w:val="00727BD1"/>
    <w:rsid w:val="00737575"/>
    <w:rsid w:val="007613B2"/>
    <w:rsid w:val="00783EF6"/>
    <w:rsid w:val="007B1107"/>
    <w:rsid w:val="007C139A"/>
    <w:rsid w:val="007C6B3B"/>
    <w:rsid w:val="007E4F76"/>
    <w:rsid w:val="008011D7"/>
    <w:rsid w:val="008050D4"/>
    <w:rsid w:val="008200C2"/>
    <w:rsid w:val="00833DA4"/>
    <w:rsid w:val="008407DA"/>
    <w:rsid w:val="008768C1"/>
    <w:rsid w:val="008E1DD4"/>
    <w:rsid w:val="00900BED"/>
    <w:rsid w:val="00917D35"/>
    <w:rsid w:val="00977042"/>
    <w:rsid w:val="009C5F7A"/>
    <w:rsid w:val="00A11DEB"/>
    <w:rsid w:val="00A56D0B"/>
    <w:rsid w:val="00A735BA"/>
    <w:rsid w:val="00B01C19"/>
    <w:rsid w:val="00B033CF"/>
    <w:rsid w:val="00B11DDF"/>
    <w:rsid w:val="00B56C9E"/>
    <w:rsid w:val="00B63661"/>
    <w:rsid w:val="00B71900"/>
    <w:rsid w:val="00B73252"/>
    <w:rsid w:val="00B735E2"/>
    <w:rsid w:val="00B90154"/>
    <w:rsid w:val="00B90C4E"/>
    <w:rsid w:val="00B91598"/>
    <w:rsid w:val="00B97A89"/>
    <w:rsid w:val="00C76ACC"/>
    <w:rsid w:val="00C81057"/>
    <w:rsid w:val="00C97134"/>
    <w:rsid w:val="00CE7256"/>
    <w:rsid w:val="00D72019"/>
    <w:rsid w:val="00D84D57"/>
    <w:rsid w:val="00DE711C"/>
    <w:rsid w:val="00EC398B"/>
    <w:rsid w:val="00EF6157"/>
    <w:rsid w:val="00F03338"/>
    <w:rsid w:val="00F07CCC"/>
    <w:rsid w:val="00F20C8C"/>
    <w:rsid w:val="00F51C9D"/>
    <w:rsid w:val="00F84433"/>
    <w:rsid w:val="00FA6A0B"/>
    <w:rsid w:val="00FA7EF3"/>
    <w:rsid w:val="00FB19B8"/>
    <w:rsid w:val="00FC239F"/>
    <w:rsid w:val="00FD78AA"/>
    <w:rsid w:val="00FE1F3E"/>
    <w:rsid w:val="00FF78E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535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11DDF"/>
    <w:pPr>
      <w:ind w:left="720"/>
      <w:contextualSpacing/>
    </w:pPr>
  </w:style>
  <w:style w:type="paragraph" w:customStyle="1" w:styleId="Style1">
    <w:name w:val="Style1"/>
    <w:basedOn w:val="ListParagraph"/>
    <w:qFormat/>
    <w:rsid w:val="006E4AE5"/>
    <w:pPr>
      <w:numPr>
        <w:numId w:val="12"/>
      </w:numPr>
      <w:spacing w:before="60" w:after="60"/>
      <w:ind w:left="227" w:hanging="227"/>
    </w:pPr>
  </w:style>
  <w:style w:type="paragraph" w:styleId="Header">
    <w:name w:val="header"/>
    <w:basedOn w:val="Normal"/>
    <w:link w:val="HeaderChar"/>
    <w:rsid w:val="007375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7575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7375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7575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11DDF"/>
    <w:pPr>
      <w:ind w:left="720"/>
      <w:contextualSpacing/>
    </w:pPr>
  </w:style>
  <w:style w:type="paragraph" w:customStyle="1" w:styleId="Style1">
    <w:name w:val="Style1"/>
    <w:basedOn w:val="ListParagraph"/>
    <w:qFormat/>
    <w:rsid w:val="006E4AE5"/>
    <w:pPr>
      <w:numPr>
        <w:numId w:val="12"/>
      </w:numPr>
      <w:spacing w:before="60" w:after="60"/>
      <w:ind w:left="227" w:hanging="2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1CEC-059E-6843-B690-D39F2653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Dave Francis</cp:lastModifiedBy>
  <cp:revision>2</cp:revision>
  <dcterms:created xsi:type="dcterms:W3CDTF">2016-10-19T15:02:00Z</dcterms:created>
  <dcterms:modified xsi:type="dcterms:W3CDTF">2016-10-19T15:02:00Z</dcterms:modified>
</cp:coreProperties>
</file>