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61" w:rsidRDefault="007A7C80" w:rsidP="00F03338">
      <w:pPr>
        <w:pStyle w:val="Title"/>
        <w:tabs>
          <w:tab w:val="left" w:pos="720"/>
        </w:tabs>
        <w:spacing w:before="60" w:after="60"/>
      </w:pPr>
      <w:r>
        <w:t xml:space="preserve">AMV Assessment Exemplar: </w:t>
      </w:r>
      <w:r w:rsidR="00B63661">
        <w:t xml:space="preserve">Key Stage </w:t>
      </w:r>
      <w:r w:rsidR="000D3034">
        <w:t>1</w:t>
      </w:r>
      <w:r w:rsidR="00B63661">
        <w:t xml:space="preserve"> Unit </w:t>
      </w:r>
      <w:r w:rsidR="000D3034">
        <w:t>4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559"/>
        <w:gridCol w:w="2693"/>
        <w:gridCol w:w="3402"/>
        <w:gridCol w:w="3686"/>
      </w:tblGrid>
      <w:tr w:rsidR="00010F1A" w:rsidRPr="007A7C80">
        <w:tc>
          <w:tcPr>
            <w:tcW w:w="14709" w:type="dxa"/>
            <w:gridSpan w:val="5"/>
          </w:tcPr>
          <w:p w:rsidR="00007CB7" w:rsidRPr="007A7C80" w:rsidRDefault="00007CB7" w:rsidP="007A7C80">
            <w:pPr>
              <w:spacing w:before="60" w:after="60"/>
              <w:rPr>
                <w:b/>
              </w:rPr>
            </w:pPr>
            <w:r w:rsidRPr="007A7C80">
              <w:rPr>
                <w:b/>
                <w:sz w:val="22"/>
              </w:rPr>
              <w:t xml:space="preserve">Title: </w:t>
            </w:r>
            <w:r w:rsidR="002E1E94" w:rsidRPr="007A7C80">
              <w:rPr>
                <w:b/>
                <w:sz w:val="22"/>
              </w:rPr>
              <w:t>Where do we belong</w:t>
            </w:r>
            <w:r w:rsidR="00D84D57" w:rsidRPr="007A7C80">
              <w:rPr>
                <w:b/>
                <w:sz w:val="22"/>
              </w:rPr>
              <w:t>?</w:t>
            </w:r>
            <w:r w:rsidRPr="007A7C80">
              <w:rPr>
                <w:b/>
                <w:sz w:val="22"/>
              </w:rPr>
              <w:t xml:space="preserve"> </w:t>
            </w:r>
            <w:r w:rsidRPr="007A7C80">
              <w:rPr>
                <w:b/>
                <w:sz w:val="22"/>
              </w:rPr>
              <w:tab/>
            </w:r>
            <w:r w:rsidR="006002B3" w:rsidRPr="007A7C80">
              <w:rPr>
                <w:b/>
                <w:sz w:val="22"/>
              </w:rPr>
              <w:tab/>
            </w:r>
            <w:r w:rsidR="006002B3" w:rsidRPr="007A7C80">
              <w:rPr>
                <w:b/>
                <w:sz w:val="22"/>
              </w:rPr>
              <w:tab/>
            </w:r>
            <w:r w:rsidR="00B73252" w:rsidRPr="007A7C80">
              <w:rPr>
                <w:b/>
                <w:sz w:val="22"/>
              </w:rPr>
              <w:tab/>
            </w:r>
            <w:r w:rsidR="00B73252" w:rsidRPr="007A7C80">
              <w:rPr>
                <w:b/>
                <w:sz w:val="22"/>
              </w:rPr>
              <w:tab/>
            </w:r>
            <w:r w:rsidR="007A7C80" w:rsidRPr="007A7C80">
              <w:rPr>
                <w:b/>
                <w:sz w:val="22"/>
              </w:rPr>
              <w:tab/>
            </w:r>
            <w:r w:rsidR="007A7C80" w:rsidRPr="007A7C80">
              <w:rPr>
                <w:b/>
                <w:sz w:val="22"/>
              </w:rPr>
              <w:tab/>
            </w:r>
            <w:r w:rsidR="007A7C80" w:rsidRPr="007A7C80">
              <w:rPr>
                <w:b/>
                <w:sz w:val="22"/>
              </w:rPr>
              <w:tab/>
            </w:r>
            <w:r w:rsidR="007A7C80" w:rsidRPr="007A7C80">
              <w:rPr>
                <w:b/>
                <w:sz w:val="22"/>
              </w:rPr>
              <w:tab/>
            </w:r>
            <w:r w:rsidR="007A7C80" w:rsidRPr="007A7C80">
              <w:rPr>
                <w:b/>
                <w:sz w:val="22"/>
              </w:rPr>
              <w:tab/>
            </w:r>
            <w:r w:rsidR="007A7C80" w:rsidRPr="007A7C80">
              <w:rPr>
                <w:b/>
                <w:sz w:val="22"/>
              </w:rPr>
              <w:tab/>
              <w:t>Areas of Enquiry: B&amp;D</w:t>
            </w:r>
          </w:p>
          <w:p w:rsidR="007A7C80" w:rsidRPr="007A7C80" w:rsidRDefault="00486578" w:rsidP="0090267C">
            <w:pPr>
              <w:spacing w:before="60" w:after="60"/>
              <w:rPr>
                <w:b/>
              </w:rPr>
            </w:pPr>
            <w:r w:rsidRPr="007A7C80">
              <w:rPr>
                <w:b/>
                <w:sz w:val="22"/>
              </w:rPr>
              <w:t xml:space="preserve">Key Question: </w:t>
            </w:r>
            <w:r w:rsidR="0090267C" w:rsidRPr="007A7C80">
              <w:rPr>
                <w:b/>
                <w:sz w:val="22"/>
              </w:rPr>
              <w:t>Why and how is Christmas celebrated</w:t>
            </w:r>
            <w:r w:rsidRPr="007A7C80">
              <w:rPr>
                <w:b/>
                <w:sz w:val="22"/>
              </w:rPr>
              <w:t>?</w:t>
            </w:r>
          </w:p>
          <w:p w:rsidR="00010F1A" w:rsidRPr="007A7C80" w:rsidRDefault="007A7C80" w:rsidP="002E10EB">
            <w:pPr>
              <w:spacing w:before="60" w:after="60"/>
              <w:rPr>
                <w:b/>
                <w:bCs/>
              </w:rPr>
            </w:pPr>
            <w:r w:rsidRPr="007A7C80">
              <w:rPr>
                <w:b/>
                <w:sz w:val="22"/>
              </w:rPr>
              <w:t xml:space="preserve">Outcomes: </w:t>
            </w:r>
            <w:r w:rsidRPr="00B01C19">
              <w:rPr>
                <w:b/>
                <w:sz w:val="22"/>
              </w:rPr>
              <w:t xml:space="preserve">Outcomes: </w:t>
            </w:r>
            <w:r w:rsidRPr="006647AB">
              <w:rPr>
                <w:b/>
                <w:i/>
                <w:sz w:val="22"/>
              </w:rPr>
              <w:t>Investigation of religious and non-religious worldviews:</w:t>
            </w:r>
            <w:r w:rsidRPr="009F5CF6">
              <w:rPr>
                <w:b/>
                <w:sz w:val="22"/>
              </w:rPr>
              <w:t xml:space="preserve"> </w:t>
            </w:r>
            <w:r w:rsidRPr="006647AB">
              <w:rPr>
                <w:i/>
                <w:sz w:val="22"/>
              </w:rPr>
              <w:t>a:</w:t>
            </w:r>
            <w:r w:rsidRPr="006647AB">
              <w:rPr>
                <w:sz w:val="22"/>
              </w:rPr>
              <w:t xml:space="preserve"> </w:t>
            </w:r>
            <w:r w:rsidR="002E10EB" w:rsidRPr="002E10EB">
              <w:rPr>
                <w:sz w:val="22"/>
              </w:rPr>
              <w:t>talk about what is important to them and to other people with respect for feelings</w:t>
            </w:r>
            <w:r w:rsidRPr="006647AB">
              <w:rPr>
                <w:sz w:val="22"/>
              </w:rPr>
              <w:t>;</w:t>
            </w:r>
            <w:r>
              <w:rPr>
                <w:b/>
                <w:sz w:val="22"/>
              </w:rPr>
              <w:t xml:space="preserve"> </w:t>
            </w:r>
            <w:r w:rsidRPr="00C81057">
              <w:rPr>
                <w:b/>
                <w:i/>
                <w:sz w:val="22"/>
              </w:rPr>
              <w:t xml:space="preserve">Christianity </w:t>
            </w:r>
            <w:r w:rsidRPr="006647AB">
              <w:rPr>
                <w:i/>
                <w:sz w:val="22"/>
              </w:rPr>
              <w:t>d:</w:t>
            </w:r>
            <w:r w:rsidRPr="006647AB">
              <w:rPr>
                <w:sz w:val="22"/>
              </w:rPr>
              <w:t xml:space="preserve"> </w:t>
            </w:r>
            <w:r w:rsidR="002E10EB" w:rsidRPr="002E10EB">
              <w:rPr>
                <w:i/>
                <w:sz w:val="22"/>
              </w:rPr>
              <w:t>a:</w:t>
            </w:r>
            <w:r w:rsidR="002E10EB" w:rsidRPr="002E10EB">
              <w:rPr>
                <w:sz w:val="22"/>
              </w:rPr>
              <w:t xml:space="preserve"> recall some of the ways in which Christmas </w:t>
            </w:r>
            <w:r w:rsidR="002E10EB">
              <w:rPr>
                <w:sz w:val="22"/>
              </w:rPr>
              <w:t>is</w:t>
            </w:r>
            <w:r w:rsidR="002E10EB" w:rsidRPr="002E10EB">
              <w:rPr>
                <w:sz w:val="22"/>
              </w:rPr>
              <w:t xml:space="preserve"> celebrated in different ways by different Christians</w:t>
            </w:r>
            <w:r w:rsidRPr="006647AB">
              <w:rPr>
                <w:sz w:val="22"/>
              </w:rPr>
              <w:t>;</w:t>
            </w:r>
            <w:r>
              <w:rPr>
                <w:sz w:val="22"/>
              </w:rPr>
              <w:t xml:space="preserve"> </w:t>
            </w:r>
            <w:r w:rsidRPr="00C81057">
              <w:rPr>
                <w:b/>
                <w:i/>
                <w:sz w:val="22"/>
              </w:rPr>
              <w:t>Throughout:</w:t>
            </w:r>
            <w:r w:rsidRPr="00C81057">
              <w:rPr>
                <w:b/>
                <w:sz w:val="22"/>
              </w:rPr>
              <w:t xml:space="preserve"> </w:t>
            </w:r>
            <w:r w:rsidRPr="006647AB">
              <w:rPr>
                <w:sz w:val="22"/>
              </w:rPr>
              <w:t>provide a good reason for the views they have and the connections they make.</w:t>
            </w:r>
          </w:p>
        </w:tc>
      </w:tr>
      <w:tr w:rsidR="00010F1A" w:rsidRPr="007A7C80">
        <w:tc>
          <w:tcPr>
            <w:tcW w:w="14709" w:type="dxa"/>
            <w:gridSpan w:val="5"/>
          </w:tcPr>
          <w:p w:rsidR="00010F1A" w:rsidRPr="007A7C80" w:rsidRDefault="00F03338" w:rsidP="00325DA2">
            <w:pPr>
              <w:spacing w:before="60" w:after="60"/>
              <w:rPr>
                <w:b/>
                <w:bCs/>
              </w:rPr>
            </w:pPr>
            <w:r w:rsidRPr="007A7C80">
              <w:rPr>
                <w:b/>
                <w:sz w:val="22"/>
              </w:rPr>
              <w:t xml:space="preserve">Context / Prior Learning: </w:t>
            </w:r>
            <w:r w:rsidR="00352624" w:rsidRPr="007A7C80">
              <w:rPr>
                <w:sz w:val="22"/>
              </w:rPr>
              <w:t xml:space="preserve">Assessment </w:t>
            </w:r>
            <w:r w:rsidR="00325DA2" w:rsidRPr="007A7C80">
              <w:rPr>
                <w:sz w:val="22"/>
              </w:rPr>
              <w:t>based on Christianity Unpacked – Christmas (</w:t>
            </w:r>
            <w:hyperlink r:id="rId6" w:history="1">
              <w:r w:rsidR="00325DA2" w:rsidRPr="007A7C80">
                <w:rPr>
                  <w:rStyle w:val="Hyperlink"/>
                  <w:sz w:val="22"/>
                </w:rPr>
                <w:t>http://request.org.uk/teachers/christianity-unpacked/2014/09/11/christianity-unpacked-christmas/</w:t>
              </w:r>
            </w:hyperlink>
            <w:r w:rsidR="00325DA2" w:rsidRPr="007A7C80">
              <w:rPr>
                <w:sz w:val="22"/>
              </w:rPr>
              <w:t>) and can be integrated into</w:t>
            </w:r>
            <w:r w:rsidR="00352624" w:rsidRPr="007A7C80">
              <w:rPr>
                <w:sz w:val="22"/>
              </w:rPr>
              <w:t xml:space="preserve"> Lesson </w:t>
            </w:r>
            <w:r w:rsidR="0090267C" w:rsidRPr="007A7C80">
              <w:rPr>
                <w:sz w:val="22"/>
              </w:rPr>
              <w:t>6</w:t>
            </w:r>
            <w:r w:rsidR="00352624" w:rsidRPr="007A7C80">
              <w:rPr>
                <w:sz w:val="22"/>
              </w:rPr>
              <w:t xml:space="preserve"> of Exemplar 1041</w:t>
            </w:r>
            <w:r w:rsidR="00B97A89" w:rsidRPr="007A7C80">
              <w:rPr>
                <w:sz w:val="22"/>
              </w:rPr>
              <w:t>.</w:t>
            </w:r>
          </w:p>
        </w:tc>
      </w:tr>
      <w:tr w:rsidR="00010F1A" w:rsidRPr="007A7C80">
        <w:tc>
          <w:tcPr>
            <w:tcW w:w="4928" w:type="dxa"/>
            <w:gridSpan w:val="2"/>
          </w:tcPr>
          <w:p w:rsidR="00010F1A" w:rsidRPr="007A7C80" w:rsidRDefault="00010F1A" w:rsidP="00553556">
            <w:pPr>
              <w:spacing w:before="60" w:after="60"/>
              <w:rPr>
                <w:b/>
                <w:bCs/>
              </w:rPr>
            </w:pPr>
            <w:r w:rsidRPr="007A7C80">
              <w:rPr>
                <w:b/>
                <w:bCs/>
                <w:sz w:val="22"/>
              </w:rPr>
              <w:t>Assessment Activity</w:t>
            </w:r>
            <w:r w:rsidR="006E4AE5" w:rsidRPr="007A7C80">
              <w:rPr>
                <w:b/>
                <w:bCs/>
                <w:sz w:val="22"/>
              </w:rPr>
              <w:t xml:space="preserve"> – Pupils:</w:t>
            </w:r>
          </w:p>
        </w:tc>
        <w:tc>
          <w:tcPr>
            <w:tcW w:w="2693" w:type="dxa"/>
          </w:tcPr>
          <w:p w:rsidR="00010F1A" w:rsidRPr="007A7C80" w:rsidRDefault="00010F1A" w:rsidP="00553556">
            <w:pPr>
              <w:spacing w:before="60" w:after="60"/>
              <w:rPr>
                <w:b/>
                <w:bCs/>
              </w:rPr>
            </w:pPr>
            <w:r w:rsidRPr="007A7C80">
              <w:rPr>
                <w:b/>
                <w:bCs/>
                <w:sz w:val="22"/>
              </w:rPr>
              <w:t>Developing</w:t>
            </w:r>
            <w:r w:rsidR="0044422B" w:rsidRPr="007A7C80">
              <w:rPr>
                <w:b/>
                <w:bCs/>
                <w:sz w:val="22"/>
              </w:rPr>
              <w:t xml:space="preserve"> – Pupils: </w:t>
            </w:r>
            <w:r w:rsidR="006E4AE5" w:rsidRPr="007A7C80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3402" w:type="dxa"/>
          </w:tcPr>
          <w:p w:rsidR="00010F1A" w:rsidRPr="007A7C80" w:rsidRDefault="00010F1A" w:rsidP="00553556">
            <w:pPr>
              <w:spacing w:before="60" w:after="60"/>
              <w:rPr>
                <w:b/>
                <w:bCs/>
              </w:rPr>
            </w:pPr>
            <w:r w:rsidRPr="007A7C80">
              <w:rPr>
                <w:b/>
                <w:bCs/>
                <w:sz w:val="22"/>
              </w:rPr>
              <w:t>Secure</w:t>
            </w:r>
            <w:r w:rsidR="006E4AE5" w:rsidRPr="007A7C80">
              <w:rPr>
                <w:b/>
                <w:bCs/>
                <w:sz w:val="22"/>
              </w:rPr>
              <w:t xml:space="preserve"> – Pupils: </w:t>
            </w:r>
          </w:p>
        </w:tc>
        <w:tc>
          <w:tcPr>
            <w:tcW w:w="3686" w:type="dxa"/>
          </w:tcPr>
          <w:p w:rsidR="00010F1A" w:rsidRPr="007A7C80" w:rsidRDefault="00010F1A" w:rsidP="00553556">
            <w:pPr>
              <w:spacing w:before="60" w:after="60"/>
              <w:rPr>
                <w:b/>
                <w:bCs/>
              </w:rPr>
            </w:pPr>
            <w:r w:rsidRPr="007A7C80">
              <w:rPr>
                <w:b/>
                <w:bCs/>
                <w:sz w:val="22"/>
              </w:rPr>
              <w:t>Exceeding</w:t>
            </w:r>
            <w:r w:rsidR="006E4AE5" w:rsidRPr="007A7C80">
              <w:rPr>
                <w:b/>
                <w:bCs/>
                <w:sz w:val="22"/>
              </w:rPr>
              <w:t xml:space="preserve"> – Pupils:</w:t>
            </w:r>
          </w:p>
        </w:tc>
      </w:tr>
      <w:tr w:rsidR="00010F1A" w:rsidRPr="007A7C80">
        <w:tc>
          <w:tcPr>
            <w:tcW w:w="4928" w:type="dxa"/>
            <w:gridSpan w:val="2"/>
          </w:tcPr>
          <w:p w:rsidR="00010F1A" w:rsidRPr="007A7C80" w:rsidRDefault="002E10EB" w:rsidP="00D84D57">
            <w:pPr>
              <w:pStyle w:val="ListParagraph"/>
              <w:numPr>
                <w:ilvl w:val="0"/>
                <w:numId w:val="9"/>
              </w:numPr>
              <w:spacing w:before="60" w:after="60"/>
              <w:ind w:left="227" w:hanging="227"/>
              <w:contextualSpacing w:val="0"/>
            </w:pPr>
            <w:r>
              <w:rPr>
                <w:sz w:val="22"/>
              </w:rPr>
              <w:t>in small groups together make a Play-D</w:t>
            </w:r>
            <w:r w:rsidR="00C911E2" w:rsidRPr="007A7C80">
              <w:rPr>
                <w:sz w:val="22"/>
              </w:rPr>
              <w:t>oh nativity set. T</w:t>
            </w:r>
            <w:r w:rsidR="00325DA2" w:rsidRPr="007A7C80">
              <w:rPr>
                <w:sz w:val="22"/>
              </w:rPr>
              <w:t>alk to a neighbour about what is important to them in the Na</w:t>
            </w:r>
            <w:r>
              <w:rPr>
                <w:sz w:val="22"/>
              </w:rPr>
              <w:t>ti</w:t>
            </w:r>
            <w:r w:rsidR="00325DA2" w:rsidRPr="007A7C80">
              <w:rPr>
                <w:sz w:val="22"/>
              </w:rPr>
              <w:t>vity story of Jesus, what they liked/disliked, and report back to the whole class on their most important thoughts.</w:t>
            </w:r>
          </w:p>
          <w:p w:rsidR="00325DA2" w:rsidRPr="007A7C80" w:rsidRDefault="00D94860" w:rsidP="008B44DB">
            <w:pPr>
              <w:pStyle w:val="ListParagraph"/>
              <w:numPr>
                <w:ilvl w:val="0"/>
                <w:numId w:val="9"/>
              </w:numPr>
              <w:spacing w:before="60" w:after="60"/>
              <w:ind w:left="227" w:hanging="227"/>
              <w:contextualSpacing w:val="0"/>
            </w:pPr>
            <w:r w:rsidRPr="007A7C80">
              <w:rPr>
                <w:sz w:val="22"/>
              </w:rPr>
              <w:t xml:space="preserve">draw a mind map centred around ‘Christmas’. Pupils are asked to include how Christmas is celebrated by different Christians </w:t>
            </w:r>
            <w:r w:rsidR="008B44DB" w:rsidRPr="007A7C80">
              <w:rPr>
                <w:sz w:val="22"/>
              </w:rPr>
              <w:t>and what might be important to them</w:t>
            </w:r>
            <w:r w:rsidRPr="007A7C80">
              <w:rPr>
                <w:sz w:val="22"/>
              </w:rPr>
              <w:t xml:space="preserve">. </w:t>
            </w:r>
            <w:r w:rsidR="00C911E2" w:rsidRPr="007A7C80">
              <w:rPr>
                <w:sz w:val="22"/>
              </w:rPr>
              <w:t>(Some pupils might be given key prompt pictures and words to match).</w:t>
            </w:r>
          </w:p>
        </w:tc>
        <w:tc>
          <w:tcPr>
            <w:tcW w:w="2693" w:type="dxa"/>
          </w:tcPr>
          <w:p w:rsidR="00CF10D0" w:rsidRPr="007A7C80" w:rsidRDefault="002E10EB" w:rsidP="00CF10D0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  <w:contextualSpacing w:val="0"/>
            </w:pPr>
            <w:r>
              <w:rPr>
                <w:sz w:val="22"/>
              </w:rPr>
              <w:t>t</w:t>
            </w:r>
            <w:r w:rsidR="00C911E2" w:rsidRPr="007A7C80">
              <w:rPr>
                <w:sz w:val="22"/>
              </w:rPr>
              <w:t xml:space="preserve">alk about </w:t>
            </w:r>
            <w:r w:rsidR="00CF10D0" w:rsidRPr="007A7C80">
              <w:rPr>
                <w:sz w:val="22"/>
              </w:rPr>
              <w:t>what is important to them</w:t>
            </w:r>
            <w:r>
              <w:rPr>
                <w:sz w:val="22"/>
              </w:rPr>
              <w:t xml:space="preserve"> and other people in the story, </w:t>
            </w:r>
            <w:r w:rsidR="00CF10D0" w:rsidRPr="007A7C80">
              <w:rPr>
                <w:sz w:val="22"/>
              </w:rPr>
              <w:t>e.g. “I think important people in the stor</w:t>
            </w:r>
            <w:r>
              <w:rPr>
                <w:sz w:val="22"/>
              </w:rPr>
              <w:t>y were Jesus, Mary and Joseph”.</w:t>
            </w:r>
          </w:p>
          <w:p w:rsidR="00010F1A" w:rsidRPr="007A7C80" w:rsidRDefault="00CF10D0" w:rsidP="00CF10D0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  <w:contextualSpacing w:val="0"/>
            </w:pPr>
            <w:r w:rsidRPr="007A7C80">
              <w:rPr>
                <w:sz w:val="22"/>
              </w:rPr>
              <w:t xml:space="preserve">use the right names for things </w:t>
            </w:r>
            <w:r w:rsidR="002E10EB">
              <w:rPr>
                <w:sz w:val="22"/>
              </w:rPr>
              <w:t xml:space="preserve">that are special to Christians, </w:t>
            </w:r>
            <w:r w:rsidRPr="007A7C80">
              <w:rPr>
                <w:sz w:val="22"/>
              </w:rPr>
              <w:t>e.g. “Jesus, Mary, Nativity, Church.</w:t>
            </w:r>
            <w:r w:rsidR="002E10EB">
              <w:rPr>
                <w:sz w:val="22"/>
              </w:rPr>
              <w:t>”.</w:t>
            </w:r>
          </w:p>
        </w:tc>
        <w:tc>
          <w:tcPr>
            <w:tcW w:w="3402" w:type="dxa"/>
          </w:tcPr>
          <w:p w:rsidR="00D94860" w:rsidRPr="007A7C80" w:rsidRDefault="00C911E2" w:rsidP="002E1E94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  <w:contextualSpacing w:val="0"/>
            </w:pPr>
            <w:r w:rsidRPr="007A7C80">
              <w:rPr>
                <w:sz w:val="22"/>
              </w:rPr>
              <w:t xml:space="preserve">talk about </w:t>
            </w:r>
            <w:r w:rsidR="00D94860" w:rsidRPr="007A7C80">
              <w:rPr>
                <w:sz w:val="22"/>
              </w:rPr>
              <w:t>what was important to them and other pe</w:t>
            </w:r>
            <w:r w:rsidR="002E10EB">
              <w:rPr>
                <w:sz w:val="22"/>
              </w:rPr>
              <w:t xml:space="preserve">ople with respect for feelings, </w:t>
            </w:r>
            <w:r w:rsidR="00D94860" w:rsidRPr="007A7C80">
              <w:rPr>
                <w:sz w:val="22"/>
              </w:rPr>
              <w:t>e.g. “I disliked Herod because he wanted to kill baby Jesus</w:t>
            </w:r>
            <w:r w:rsidR="004C53F9" w:rsidRPr="007A7C80">
              <w:rPr>
                <w:sz w:val="22"/>
              </w:rPr>
              <w:t xml:space="preserve"> and that is cruel</w:t>
            </w:r>
            <w:r w:rsidR="002E10EB">
              <w:rPr>
                <w:sz w:val="22"/>
              </w:rPr>
              <w:t>.”.</w:t>
            </w:r>
          </w:p>
          <w:p w:rsidR="00010F1A" w:rsidRPr="002E10EB" w:rsidRDefault="00352624" w:rsidP="002E10EB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  <w:contextualSpacing w:val="0"/>
            </w:pPr>
            <w:r w:rsidRPr="007A7C80">
              <w:rPr>
                <w:sz w:val="22"/>
              </w:rPr>
              <w:t xml:space="preserve">recall </w:t>
            </w:r>
            <w:r w:rsidR="00636F99" w:rsidRPr="007A7C80">
              <w:rPr>
                <w:sz w:val="22"/>
              </w:rPr>
              <w:t xml:space="preserve">some of the ways in which Christmas </w:t>
            </w:r>
            <w:r w:rsidR="00325DA2" w:rsidRPr="007A7C80">
              <w:rPr>
                <w:sz w:val="22"/>
              </w:rPr>
              <w:t>is</w:t>
            </w:r>
            <w:r w:rsidR="00636F99" w:rsidRPr="007A7C80">
              <w:rPr>
                <w:sz w:val="22"/>
              </w:rPr>
              <w:t xml:space="preserve"> celebrated in different ways by different Christians</w:t>
            </w:r>
            <w:r w:rsidR="002E10EB">
              <w:rPr>
                <w:sz w:val="22"/>
              </w:rPr>
              <w:t xml:space="preserve">, </w:t>
            </w:r>
            <w:r w:rsidR="0050588E" w:rsidRPr="007A7C80">
              <w:rPr>
                <w:sz w:val="22"/>
              </w:rPr>
              <w:t>e.g. “</w:t>
            </w:r>
            <w:r w:rsidR="008B44DB" w:rsidRPr="007A7C80">
              <w:rPr>
                <w:sz w:val="22"/>
              </w:rPr>
              <w:t>Some Christians celebrate Christmas by</w:t>
            </w:r>
            <w:r w:rsidR="00C911E2" w:rsidRPr="007A7C80">
              <w:rPr>
                <w:sz w:val="22"/>
              </w:rPr>
              <w:t xml:space="preserve"> singing songs called carols that tell the story of the birth of Jesus and why he is important for Christians</w:t>
            </w:r>
            <w:r w:rsidR="002E10EB">
              <w:rPr>
                <w:sz w:val="22"/>
              </w:rPr>
              <w:t xml:space="preserve">. </w:t>
            </w:r>
            <w:r w:rsidR="00C911E2" w:rsidRPr="002E10EB">
              <w:rPr>
                <w:sz w:val="22"/>
              </w:rPr>
              <w:t>Others may light candles pushed into oranges (called Christingles</w:t>
            </w:r>
            <w:r w:rsidR="002E10EB">
              <w:rPr>
                <w:sz w:val="22"/>
              </w:rPr>
              <w:t>)</w:t>
            </w:r>
            <w:r w:rsidR="00C911E2" w:rsidRPr="002E10EB">
              <w:rPr>
                <w:sz w:val="22"/>
              </w:rPr>
              <w:t xml:space="preserve"> to show they think Jesus was like light coming into the world</w:t>
            </w:r>
            <w:r w:rsidR="002E10EB">
              <w:rPr>
                <w:sz w:val="22"/>
              </w:rPr>
              <w:t>“.</w:t>
            </w:r>
          </w:p>
        </w:tc>
        <w:tc>
          <w:tcPr>
            <w:tcW w:w="3686" w:type="dxa"/>
          </w:tcPr>
          <w:p w:rsidR="009E17FA" w:rsidRPr="007A7C80" w:rsidRDefault="00495B42" w:rsidP="00495B42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</w:pPr>
            <w:r w:rsidRPr="007A7C80">
              <w:rPr>
                <w:sz w:val="22"/>
              </w:rPr>
              <w:t>ask questions about the characters and other possible decisions they cou</w:t>
            </w:r>
            <w:r w:rsidR="00C22191">
              <w:rPr>
                <w:sz w:val="22"/>
              </w:rPr>
              <w:t xml:space="preserve">ld have made and their outcome, </w:t>
            </w:r>
            <w:r w:rsidRPr="007A7C80">
              <w:rPr>
                <w:sz w:val="22"/>
              </w:rPr>
              <w:t xml:space="preserve">e.g. “I wonder </w:t>
            </w:r>
            <w:r w:rsidR="002E10EB">
              <w:rPr>
                <w:sz w:val="22"/>
              </w:rPr>
              <w:t>why the Angels went to the shephe</w:t>
            </w:r>
            <w:r w:rsidR="005260CA" w:rsidRPr="007A7C80">
              <w:rPr>
                <w:sz w:val="22"/>
              </w:rPr>
              <w:t>rds</w:t>
            </w:r>
            <w:r w:rsidR="00C22191">
              <w:rPr>
                <w:sz w:val="22"/>
              </w:rPr>
              <w:t>?</w:t>
            </w:r>
            <w:r w:rsidR="005260CA" w:rsidRPr="007A7C80">
              <w:rPr>
                <w:sz w:val="22"/>
              </w:rPr>
              <w:t xml:space="preserve"> </w:t>
            </w:r>
            <w:r w:rsidR="00C455C6" w:rsidRPr="007A7C80">
              <w:rPr>
                <w:sz w:val="22"/>
              </w:rPr>
              <w:t>I think if they went to</w:t>
            </w:r>
            <w:r w:rsidR="005260CA" w:rsidRPr="007A7C80">
              <w:rPr>
                <w:sz w:val="22"/>
              </w:rPr>
              <w:t xml:space="preserve"> Herod</w:t>
            </w:r>
            <w:r w:rsidR="00C455C6" w:rsidRPr="007A7C80">
              <w:rPr>
                <w:sz w:val="22"/>
              </w:rPr>
              <w:t>, he might not have w</w:t>
            </w:r>
            <w:r w:rsidR="00C22191">
              <w:rPr>
                <w:sz w:val="22"/>
              </w:rPr>
              <w:t>anted to kill all the babies”.</w:t>
            </w:r>
          </w:p>
          <w:p w:rsidR="00010F1A" w:rsidRPr="007A7C80" w:rsidRDefault="002C2440" w:rsidP="002E10EB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</w:pPr>
            <w:r w:rsidRPr="007A7C80">
              <w:rPr>
                <w:sz w:val="22"/>
              </w:rPr>
              <w:t>use religious language accurately to describe and compare what practices and experiences may be involved in belonging</w:t>
            </w:r>
            <w:r w:rsidR="00C22191">
              <w:rPr>
                <w:sz w:val="22"/>
              </w:rPr>
              <w:t xml:space="preserve"> to different religious groups, </w:t>
            </w:r>
            <w:r w:rsidRPr="007A7C80">
              <w:rPr>
                <w:sz w:val="22"/>
              </w:rPr>
              <w:t>e.g. “It think for some Christians Christmas is a cultural time to spend time with family but for other Christians it is a time to ce</w:t>
            </w:r>
            <w:r w:rsidR="00C911E2" w:rsidRPr="007A7C80">
              <w:rPr>
                <w:sz w:val="22"/>
              </w:rPr>
              <w:t>lebrate the</w:t>
            </w:r>
            <w:r w:rsidR="00C41412" w:rsidRPr="007A7C80">
              <w:rPr>
                <w:sz w:val="22"/>
              </w:rPr>
              <w:t>ir</w:t>
            </w:r>
            <w:r w:rsidR="00C911E2" w:rsidRPr="007A7C80">
              <w:rPr>
                <w:sz w:val="22"/>
              </w:rPr>
              <w:t xml:space="preserve"> belief that Jesus was God who came to earth as a baby</w:t>
            </w:r>
            <w:bookmarkStart w:id="0" w:name="_GoBack"/>
            <w:bookmarkEnd w:id="0"/>
            <w:r w:rsidR="00C22191">
              <w:rPr>
                <w:sz w:val="22"/>
              </w:rPr>
              <w:t>”.</w:t>
            </w:r>
          </w:p>
        </w:tc>
      </w:tr>
      <w:tr w:rsidR="00EF6157" w:rsidRPr="007A7C80">
        <w:trPr>
          <w:trHeight w:val="994"/>
        </w:trPr>
        <w:tc>
          <w:tcPr>
            <w:tcW w:w="3369" w:type="dxa"/>
          </w:tcPr>
          <w:p w:rsidR="00CF10D0" w:rsidRPr="007A7C80" w:rsidRDefault="00EF6157" w:rsidP="00CF10D0">
            <w:pPr>
              <w:spacing w:before="60" w:after="60"/>
              <w:rPr>
                <w:b/>
                <w:bCs/>
              </w:rPr>
            </w:pPr>
            <w:r w:rsidRPr="007A7C80">
              <w:rPr>
                <w:b/>
                <w:bCs/>
                <w:sz w:val="22"/>
              </w:rPr>
              <w:t>Key Concepts</w:t>
            </w:r>
          </w:p>
          <w:p w:rsidR="00EF6157" w:rsidRPr="007A7C80" w:rsidRDefault="00495B42" w:rsidP="00EF6157">
            <w:pPr>
              <w:pStyle w:val="ListParagraph"/>
              <w:numPr>
                <w:ilvl w:val="0"/>
                <w:numId w:val="11"/>
              </w:numPr>
              <w:spacing w:before="60" w:after="60"/>
              <w:ind w:left="227" w:hanging="227"/>
              <w:rPr>
                <w:b/>
                <w:bCs/>
              </w:rPr>
            </w:pPr>
            <w:r w:rsidRPr="007A7C80">
              <w:rPr>
                <w:bCs/>
                <w:sz w:val="22"/>
              </w:rPr>
              <w:t>Incarnation</w:t>
            </w:r>
          </w:p>
          <w:p w:rsidR="00CF10D0" w:rsidRPr="007A7C80" w:rsidRDefault="00CF10D0" w:rsidP="00EF6157">
            <w:pPr>
              <w:pStyle w:val="ListParagraph"/>
              <w:numPr>
                <w:ilvl w:val="0"/>
                <w:numId w:val="11"/>
              </w:numPr>
              <w:spacing w:before="60" w:after="60"/>
              <w:ind w:left="227" w:hanging="227"/>
              <w:rPr>
                <w:b/>
                <w:bCs/>
              </w:rPr>
            </w:pPr>
            <w:r w:rsidRPr="007A7C80">
              <w:rPr>
                <w:bCs/>
                <w:sz w:val="22"/>
              </w:rPr>
              <w:t>Christmas</w:t>
            </w:r>
          </w:p>
        </w:tc>
        <w:tc>
          <w:tcPr>
            <w:tcW w:w="1559" w:type="dxa"/>
          </w:tcPr>
          <w:p w:rsidR="008C791E" w:rsidRDefault="00EF6157" w:rsidP="00EF6157">
            <w:pPr>
              <w:spacing w:before="60" w:after="60"/>
              <w:rPr>
                <w:b/>
              </w:rPr>
            </w:pPr>
            <w:r w:rsidRPr="007A7C80">
              <w:rPr>
                <w:b/>
                <w:sz w:val="22"/>
              </w:rPr>
              <w:t>Pupils’ Attainment (names)</w:t>
            </w:r>
          </w:p>
          <w:p w:rsidR="00E04248" w:rsidRDefault="00E04248" w:rsidP="00EF6157">
            <w:pPr>
              <w:spacing w:before="60" w:after="60"/>
              <w:rPr>
                <w:bCs/>
              </w:rPr>
            </w:pPr>
          </w:p>
          <w:p w:rsidR="00EF6157" w:rsidRPr="007A7C80" w:rsidRDefault="00EF6157" w:rsidP="00EF6157">
            <w:pPr>
              <w:spacing w:before="60" w:after="60"/>
              <w:rPr>
                <w:bCs/>
              </w:rPr>
            </w:pPr>
          </w:p>
        </w:tc>
        <w:tc>
          <w:tcPr>
            <w:tcW w:w="2693" w:type="dxa"/>
          </w:tcPr>
          <w:p w:rsidR="00EF6157" w:rsidRPr="007A7C80" w:rsidRDefault="00EF6157" w:rsidP="00553556">
            <w:pPr>
              <w:spacing w:before="60" w:after="60"/>
              <w:rPr>
                <w:b/>
                <w:bCs/>
              </w:rPr>
            </w:pPr>
          </w:p>
          <w:p w:rsidR="00EF6157" w:rsidRPr="007A7C80" w:rsidRDefault="00EF6157" w:rsidP="0055355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402" w:type="dxa"/>
          </w:tcPr>
          <w:p w:rsidR="00EF6157" w:rsidRPr="007A7C80" w:rsidRDefault="00EF6157" w:rsidP="0055355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686" w:type="dxa"/>
          </w:tcPr>
          <w:p w:rsidR="00EF6157" w:rsidRPr="007A7C80" w:rsidRDefault="00EF6157" w:rsidP="00553556">
            <w:pPr>
              <w:spacing w:before="60" w:after="60"/>
              <w:rPr>
                <w:b/>
                <w:bCs/>
              </w:rPr>
            </w:pPr>
          </w:p>
        </w:tc>
      </w:tr>
    </w:tbl>
    <w:p w:rsidR="003E22CE" w:rsidRDefault="003E22CE" w:rsidP="00553556">
      <w:pPr>
        <w:tabs>
          <w:tab w:val="left" w:pos="720"/>
        </w:tabs>
        <w:spacing w:before="20" w:after="20"/>
      </w:pPr>
    </w:p>
    <w:p w:rsidR="00010F1A" w:rsidRPr="003E22CE" w:rsidRDefault="003E22CE" w:rsidP="003E22CE">
      <w:pPr>
        <w:pStyle w:val="Footer"/>
        <w:jc w:val="center"/>
        <w:rPr>
          <w:rFonts w:ascii="Arial" w:hAnsi="Arial"/>
          <w:sz w:val="18"/>
        </w:rPr>
      </w:pPr>
      <w:r>
        <w:tab/>
      </w:r>
      <w:r w:rsidRPr="008A7408">
        <w:rPr>
          <w:rFonts w:ascii="Arial" w:hAnsi="Arial"/>
          <w:sz w:val="18"/>
        </w:rPr>
        <w:t>© 2016 Bath &amp; North East Somerset, Bristol, North Somerset &amp; Haringey Councils</w:t>
      </w:r>
    </w:p>
    <w:sectPr w:rsidR="00010F1A" w:rsidRPr="003E22CE" w:rsidSect="003702B3">
      <w:pgSz w:w="16838" w:h="11906" w:orient="landscape"/>
      <w:pgMar w:top="737" w:right="1191" w:bottom="73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F0E"/>
    <w:multiLevelType w:val="hybridMultilevel"/>
    <w:tmpl w:val="2F8A2EEE"/>
    <w:lvl w:ilvl="0" w:tplc="0164D5E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2C17"/>
    <w:multiLevelType w:val="hybridMultilevel"/>
    <w:tmpl w:val="2F1A774C"/>
    <w:lvl w:ilvl="0" w:tplc="4A7CE608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616AF2"/>
    <w:multiLevelType w:val="hybridMultilevel"/>
    <w:tmpl w:val="3AFC2E5E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83403"/>
    <w:multiLevelType w:val="hybridMultilevel"/>
    <w:tmpl w:val="3B36EB2A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01756"/>
    <w:multiLevelType w:val="hybridMultilevel"/>
    <w:tmpl w:val="E20A5166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F2AB1"/>
    <w:multiLevelType w:val="hybridMultilevel"/>
    <w:tmpl w:val="E5CC7520"/>
    <w:lvl w:ilvl="0" w:tplc="EA64A226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auto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55F1A"/>
    <w:multiLevelType w:val="multilevel"/>
    <w:tmpl w:val="3AFC2E5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83BEC"/>
    <w:multiLevelType w:val="hybridMultilevel"/>
    <w:tmpl w:val="65A02930"/>
    <w:lvl w:ilvl="0" w:tplc="A2842786">
      <w:start w:val="1"/>
      <w:numFmt w:val="bullet"/>
      <w:pStyle w:val="Style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D03B5"/>
    <w:multiLevelType w:val="hybridMultilevel"/>
    <w:tmpl w:val="E5D4B746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02C8C"/>
    <w:multiLevelType w:val="hybridMultilevel"/>
    <w:tmpl w:val="74FED982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B03F6"/>
    <w:multiLevelType w:val="hybridMultilevel"/>
    <w:tmpl w:val="591A9E08"/>
    <w:lvl w:ilvl="0" w:tplc="0164D5E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8179C"/>
    <w:multiLevelType w:val="multilevel"/>
    <w:tmpl w:val="2F1A774C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0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doNotTrackMoves/>
  <w:defaultTabStop w:val="720"/>
  <w:characterSpacingControl w:val="doNotCompress"/>
  <w:compat/>
  <w:rsids>
    <w:rsidRoot w:val="00B63661"/>
    <w:rsid w:val="0000780D"/>
    <w:rsid w:val="00007CB7"/>
    <w:rsid w:val="00010F1A"/>
    <w:rsid w:val="000222B8"/>
    <w:rsid w:val="00046B7F"/>
    <w:rsid w:val="000752B1"/>
    <w:rsid w:val="00085968"/>
    <w:rsid w:val="000A5F66"/>
    <w:rsid w:val="000D3034"/>
    <w:rsid w:val="000F6DC4"/>
    <w:rsid w:val="00122637"/>
    <w:rsid w:val="001468E7"/>
    <w:rsid w:val="001643B8"/>
    <w:rsid w:val="0020063D"/>
    <w:rsid w:val="00226EA1"/>
    <w:rsid w:val="002C2440"/>
    <w:rsid w:val="002E10EB"/>
    <w:rsid w:val="002E1E94"/>
    <w:rsid w:val="002E4C1B"/>
    <w:rsid w:val="00310AB9"/>
    <w:rsid w:val="00325DA2"/>
    <w:rsid w:val="003342FF"/>
    <w:rsid w:val="00352624"/>
    <w:rsid w:val="003702B3"/>
    <w:rsid w:val="003810BF"/>
    <w:rsid w:val="003935EF"/>
    <w:rsid w:val="003D294C"/>
    <w:rsid w:val="003E22CE"/>
    <w:rsid w:val="0040119E"/>
    <w:rsid w:val="0040644D"/>
    <w:rsid w:val="0044422B"/>
    <w:rsid w:val="004818CB"/>
    <w:rsid w:val="00486578"/>
    <w:rsid w:val="00487FD4"/>
    <w:rsid w:val="00495B42"/>
    <w:rsid w:val="004C53F9"/>
    <w:rsid w:val="00500F68"/>
    <w:rsid w:val="0050588E"/>
    <w:rsid w:val="005260CA"/>
    <w:rsid w:val="00550980"/>
    <w:rsid w:val="00553556"/>
    <w:rsid w:val="006002B3"/>
    <w:rsid w:val="00636F99"/>
    <w:rsid w:val="0069486F"/>
    <w:rsid w:val="006B5CE9"/>
    <w:rsid w:val="006E4AE5"/>
    <w:rsid w:val="007209AD"/>
    <w:rsid w:val="00727BD1"/>
    <w:rsid w:val="007613B2"/>
    <w:rsid w:val="0078772C"/>
    <w:rsid w:val="007A5551"/>
    <w:rsid w:val="007A7C80"/>
    <w:rsid w:val="007B1107"/>
    <w:rsid w:val="008011D7"/>
    <w:rsid w:val="008050D4"/>
    <w:rsid w:val="008200C2"/>
    <w:rsid w:val="008407DA"/>
    <w:rsid w:val="008768C1"/>
    <w:rsid w:val="00890F12"/>
    <w:rsid w:val="008939EF"/>
    <w:rsid w:val="008B44DB"/>
    <w:rsid w:val="008C791E"/>
    <w:rsid w:val="008E1DD4"/>
    <w:rsid w:val="00900BED"/>
    <w:rsid w:val="0090267C"/>
    <w:rsid w:val="00917D35"/>
    <w:rsid w:val="009B500D"/>
    <w:rsid w:val="009E17FA"/>
    <w:rsid w:val="00A56D0B"/>
    <w:rsid w:val="00A735BA"/>
    <w:rsid w:val="00AA11DE"/>
    <w:rsid w:val="00AE294C"/>
    <w:rsid w:val="00B11DDF"/>
    <w:rsid w:val="00B56C9E"/>
    <w:rsid w:val="00B63661"/>
    <w:rsid w:val="00B73252"/>
    <w:rsid w:val="00B735E2"/>
    <w:rsid w:val="00B91598"/>
    <w:rsid w:val="00B97A89"/>
    <w:rsid w:val="00C05C0E"/>
    <w:rsid w:val="00C22191"/>
    <w:rsid w:val="00C41412"/>
    <w:rsid w:val="00C455C6"/>
    <w:rsid w:val="00C76ACC"/>
    <w:rsid w:val="00C911E2"/>
    <w:rsid w:val="00C97134"/>
    <w:rsid w:val="00CC7EB0"/>
    <w:rsid w:val="00CE7256"/>
    <w:rsid w:val="00CF10D0"/>
    <w:rsid w:val="00D72019"/>
    <w:rsid w:val="00D77A25"/>
    <w:rsid w:val="00D84D57"/>
    <w:rsid w:val="00D94860"/>
    <w:rsid w:val="00DE711C"/>
    <w:rsid w:val="00E04248"/>
    <w:rsid w:val="00EB11BB"/>
    <w:rsid w:val="00EC398B"/>
    <w:rsid w:val="00EF6157"/>
    <w:rsid w:val="00F03338"/>
    <w:rsid w:val="00F84433"/>
    <w:rsid w:val="00FA6A0B"/>
    <w:rsid w:val="00FA7EF3"/>
    <w:rsid w:val="00FB19B8"/>
    <w:rsid w:val="00FD78AA"/>
    <w:rsid w:val="00FE1F3E"/>
  </w:rsids>
  <m:mathPr>
    <m:mathFont m:val="Adobe Garamond Pr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5355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3661"/>
    <w:pPr>
      <w:keepNext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B63661"/>
    <w:rPr>
      <w:rFonts w:ascii="News Gothic MT" w:eastAsia="Times New Roman" w:hAnsi="News Gothic MT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B63661"/>
    <w:pPr>
      <w:jc w:val="center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B63661"/>
    <w:rPr>
      <w:rFonts w:ascii="News Gothic MT" w:eastAsia="Times New Roman" w:hAnsi="News Gothic MT" w:cs="Times New Roman"/>
      <w:b/>
      <w:bCs/>
      <w:szCs w:val="20"/>
    </w:rPr>
  </w:style>
  <w:style w:type="character" w:styleId="Hyperlink">
    <w:name w:val="Hyperlink"/>
    <w:rsid w:val="00B6366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63661"/>
    <w:pPr>
      <w:autoSpaceDE w:val="0"/>
      <w:autoSpaceDN w:val="0"/>
      <w:adjustRightInd w:val="0"/>
      <w:jc w:val="center"/>
    </w:pPr>
    <w:rPr>
      <w:rFonts w:cs="Arial"/>
      <w:b/>
      <w:bCs/>
    </w:rPr>
  </w:style>
  <w:style w:type="character" w:customStyle="1" w:styleId="TitleChar">
    <w:name w:val="Title Char"/>
    <w:basedOn w:val="DefaultParagraphFont"/>
    <w:link w:val="Title"/>
    <w:rsid w:val="00B63661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B11DDF"/>
    <w:pPr>
      <w:ind w:left="720"/>
      <w:contextualSpacing/>
    </w:pPr>
  </w:style>
  <w:style w:type="paragraph" w:customStyle="1" w:styleId="Style1">
    <w:name w:val="Style1"/>
    <w:basedOn w:val="ListParagraph"/>
    <w:qFormat/>
    <w:rsid w:val="006E4AE5"/>
    <w:pPr>
      <w:numPr>
        <w:numId w:val="12"/>
      </w:numPr>
      <w:spacing w:before="60" w:after="60"/>
      <w:ind w:left="227" w:hanging="227"/>
    </w:pPr>
  </w:style>
  <w:style w:type="character" w:styleId="FollowedHyperlink">
    <w:name w:val="FollowedHyperlink"/>
    <w:basedOn w:val="DefaultParagraphFont"/>
    <w:uiPriority w:val="99"/>
    <w:semiHidden/>
    <w:unhideWhenUsed/>
    <w:rsid w:val="00C911E2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3E22CE"/>
    <w:pPr>
      <w:tabs>
        <w:tab w:val="center" w:pos="4320"/>
        <w:tab w:val="right" w:pos="8640"/>
      </w:tabs>
    </w:pPr>
    <w:rPr>
      <w:rFonts w:ascii="Times New Roman" w:hAnsi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E22C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55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3661"/>
    <w:pPr>
      <w:keepNext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3661"/>
    <w:rPr>
      <w:rFonts w:ascii="News Gothic MT" w:eastAsia="Times New Roman" w:hAnsi="News Gothic MT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B63661"/>
    <w:pPr>
      <w:jc w:val="center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B63661"/>
    <w:rPr>
      <w:rFonts w:ascii="News Gothic MT" w:eastAsia="Times New Roman" w:hAnsi="News Gothic MT" w:cs="Times New Roman"/>
      <w:b/>
      <w:bCs/>
      <w:szCs w:val="20"/>
    </w:rPr>
  </w:style>
  <w:style w:type="character" w:styleId="Hyperlink">
    <w:name w:val="Hyperlink"/>
    <w:rsid w:val="00B6366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63661"/>
    <w:pPr>
      <w:autoSpaceDE w:val="0"/>
      <w:autoSpaceDN w:val="0"/>
      <w:adjustRightInd w:val="0"/>
      <w:jc w:val="center"/>
    </w:pPr>
    <w:rPr>
      <w:rFonts w:cs="Arial"/>
      <w:b/>
      <w:bCs/>
    </w:rPr>
  </w:style>
  <w:style w:type="character" w:customStyle="1" w:styleId="TitleChar">
    <w:name w:val="Title Char"/>
    <w:basedOn w:val="DefaultParagraphFont"/>
    <w:link w:val="Title"/>
    <w:rsid w:val="00B63661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B11DDF"/>
    <w:pPr>
      <w:ind w:left="720"/>
      <w:contextualSpacing/>
    </w:pPr>
  </w:style>
  <w:style w:type="paragraph" w:customStyle="1" w:styleId="Style1">
    <w:name w:val="Style1"/>
    <w:basedOn w:val="ListParagraph"/>
    <w:qFormat/>
    <w:rsid w:val="006E4AE5"/>
    <w:pPr>
      <w:numPr>
        <w:numId w:val="12"/>
      </w:numPr>
      <w:spacing w:before="60" w:after="60"/>
      <w:ind w:left="227" w:hanging="227"/>
    </w:pPr>
  </w:style>
  <w:style w:type="character" w:styleId="FollowedHyperlink">
    <w:name w:val="FollowedHyperlink"/>
    <w:basedOn w:val="DefaultParagraphFont"/>
    <w:uiPriority w:val="99"/>
    <w:semiHidden/>
    <w:unhideWhenUsed/>
    <w:rsid w:val="00C911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request.org.uk/teachers/christianity-unpacked/2014/09/11/christianity-unpacked-christma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62680-E31A-6F49-9FD1-A24294B6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440</Words>
  <Characters>2511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Dave Francis</cp:lastModifiedBy>
  <cp:revision>9</cp:revision>
  <cp:lastPrinted>2016-08-04T18:16:00Z</cp:lastPrinted>
  <dcterms:created xsi:type="dcterms:W3CDTF">2016-07-26T14:21:00Z</dcterms:created>
  <dcterms:modified xsi:type="dcterms:W3CDTF">2016-08-08T08:44:00Z</dcterms:modified>
</cp:coreProperties>
</file>